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65167" w14:textId="7DF1C8DC" w:rsidR="00AA4A3B" w:rsidRPr="00AF0C10" w:rsidRDefault="00AA4A3B" w:rsidP="00AA4A3B">
      <w:pPr>
        <w:pStyle w:val="a3"/>
        <w:tabs>
          <w:tab w:val="left" w:pos="6521"/>
          <w:tab w:val="left" w:pos="7371"/>
        </w:tabs>
        <w:spacing w:after="50"/>
        <w:rPr>
          <w:rFonts w:ascii="Times New Roman" w:hAnsi="Times New Roman"/>
          <w:b w:val="0"/>
          <w:bCs/>
          <w:noProof w:val="0"/>
          <w:sz w:val="28"/>
          <w:lang w:val="en-US" w:eastAsia="zh-TW"/>
        </w:rPr>
      </w:pPr>
      <w:r w:rsidRPr="00AF0C10">
        <w:rPr>
          <w:rFonts w:ascii="Times New Roman" w:hAnsi="Times New Roman"/>
          <w:b w:val="0"/>
          <w:sz w:val="24"/>
        </w:rPr>
        <w:t>3GPP TSG RAN WG2 #1</w:t>
      </w:r>
      <w:r w:rsidR="006A726E">
        <w:rPr>
          <w:rFonts w:ascii="Times New Roman" w:hAnsi="Times New Roman"/>
          <w:b w:val="0"/>
          <w:sz w:val="24"/>
        </w:rPr>
        <w:t>3</w:t>
      </w:r>
      <w:r w:rsidR="002B514E">
        <w:rPr>
          <w:rFonts w:ascii="Times New Roman" w:hAnsi="Times New Roman" w:hint="eastAsia"/>
          <w:b w:val="0"/>
          <w:sz w:val="24"/>
          <w:lang w:eastAsia="zh-TW"/>
        </w:rPr>
        <w:t>1</w:t>
      </w:r>
      <w:r w:rsidRPr="00AF0C10">
        <w:rPr>
          <w:rFonts w:ascii="Times New Roman" w:hAnsi="Times New Roman"/>
          <w:b w:val="0"/>
          <w:sz w:val="24"/>
        </w:rPr>
        <w:tab/>
      </w:r>
      <w:r w:rsidRPr="00AF0C10">
        <w:rPr>
          <w:rFonts w:ascii="Times New Roman" w:hAnsi="Times New Roman"/>
          <w:b w:val="0"/>
          <w:sz w:val="24"/>
        </w:rPr>
        <w:tab/>
      </w:r>
      <w:r w:rsidRPr="00AF0C10">
        <w:rPr>
          <w:rFonts w:ascii="Times New Roman" w:hAnsi="Times New Roman"/>
          <w:b w:val="0"/>
          <w:sz w:val="24"/>
          <w:lang w:eastAsia="zh-TW"/>
        </w:rPr>
        <w:tab/>
      </w:r>
      <w:r w:rsidRPr="00AF0C10">
        <w:rPr>
          <w:rFonts w:ascii="Times New Roman" w:hAnsi="Times New Roman"/>
          <w:b w:val="0"/>
          <w:sz w:val="28"/>
          <w:lang w:eastAsia="zh-TW"/>
        </w:rPr>
        <w:tab/>
      </w:r>
      <w:r w:rsidR="00DD0691">
        <w:rPr>
          <w:rFonts w:ascii="Times New Roman" w:hAnsi="Times New Roman"/>
          <w:b w:val="0"/>
          <w:bCs/>
          <w:noProof w:val="0"/>
          <w:sz w:val="28"/>
          <w:lang w:val="en-US"/>
        </w:rPr>
        <w:t>R2-2506028</w:t>
      </w:r>
    </w:p>
    <w:p w14:paraId="4D937B38" w14:textId="1AAF5AB4" w:rsidR="00440290" w:rsidRPr="00AF0C10" w:rsidRDefault="00C3632A" w:rsidP="0082164D">
      <w:pPr>
        <w:widowControl w:val="0"/>
        <w:tabs>
          <w:tab w:val="left" w:pos="1701"/>
          <w:tab w:val="right" w:pos="9923"/>
        </w:tabs>
        <w:spacing w:before="120" w:after="0"/>
        <w:rPr>
          <w:rFonts w:eastAsia="MS Mincho"/>
          <w:sz w:val="24"/>
          <w:szCs w:val="24"/>
          <w:lang w:eastAsia="en-GB"/>
        </w:rPr>
      </w:pPr>
      <w:r w:rsidRPr="00C3632A">
        <w:rPr>
          <w:rFonts w:eastAsia="MS Mincho"/>
          <w:sz w:val="24"/>
          <w:szCs w:val="24"/>
          <w:lang w:eastAsia="en-GB"/>
        </w:rPr>
        <w:t>Bengaluru (Bangalore), India</w:t>
      </w:r>
      <w:r w:rsidR="006A726E" w:rsidRPr="006A726E">
        <w:rPr>
          <w:rFonts w:eastAsia="MS Mincho"/>
          <w:sz w:val="24"/>
          <w:szCs w:val="24"/>
          <w:lang w:eastAsia="en-GB"/>
        </w:rPr>
        <w:t>,</w:t>
      </w:r>
      <w:r w:rsidR="00B41E69" w:rsidRPr="00AF0C10">
        <w:rPr>
          <w:rFonts w:eastAsia="MS Mincho"/>
          <w:sz w:val="24"/>
          <w:szCs w:val="24"/>
          <w:lang w:eastAsia="en-GB"/>
        </w:rPr>
        <w:t xml:space="preserve"> </w:t>
      </w:r>
      <w:r>
        <w:rPr>
          <w:rFonts w:eastAsia="MS Mincho"/>
          <w:sz w:val="24"/>
          <w:szCs w:val="24"/>
          <w:lang w:eastAsia="en-GB"/>
        </w:rPr>
        <w:t>Aug</w:t>
      </w:r>
      <w:r w:rsidR="00B41E69" w:rsidRPr="00AF0C10">
        <w:rPr>
          <w:rFonts w:eastAsia="MS Mincho"/>
          <w:sz w:val="24"/>
          <w:szCs w:val="24"/>
          <w:lang w:eastAsia="en-GB"/>
        </w:rPr>
        <w:t xml:space="preserve">. </w:t>
      </w:r>
      <w:r>
        <w:rPr>
          <w:rFonts w:eastAsia="MS Mincho"/>
          <w:sz w:val="24"/>
          <w:szCs w:val="24"/>
          <w:lang w:eastAsia="en-GB"/>
        </w:rPr>
        <w:t>25</w:t>
      </w:r>
      <w:r w:rsidR="00B41E69" w:rsidRPr="00AF0C10">
        <w:rPr>
          <w:rFonts w:eastAsia="MS Mincho"/>
          <w:sz w:val="24"/>
          <w:szCs w:val="24"/>
          <w:lang w:eastAsia="en-GB"/>
        </w:rPr>
        <w:t xml:space="preserve">th – </w:t>
      </w:r>
      <w:r w:rsidR="006A726E">
        <w:rPr>
          <w:rFonts w:eastAsia="MS Mincho"/>
          <w:sz w:val="24"/>
          <w:szCs w:val="24"/>
          <w:lang w:eastAsia="en-GB"/>
        </w:rPr>
        <w:t>2</w:t>
      </w:r>
      <w:r>
        <w:rPr>
          <w:rFonts w:eastAsia="MS Mincho"/>
          <w:sz w:val="24"/>
          <w:szCs w:val="24"/>
          <w:lang w:eastAsia="en-GB"/>
        </w:rPr>
        <w:t>9th</w:t>
      </w:r>
      <w:r w:rsidR="00B41E69" w:rsidRPr="00AF0C10">
        <w:rPr>
          <w:rFonts w:eastAsia="MS Mincho"/>
          <w:sz w:val="24"/>
          <w:szCs w:val="24"/>
          <w:lang w:eastAsia="en-GB"/>
        </w:rPr>
        <w:t>, 202</w:t>
      </w:r>
      <w:r w:rsidR="00AF0C10" w:rsidRPr="00AF0C10">
        <w:rPr>
          <w:rFonts w:eastAsia="MS Mincho"/>
          <w:sz w:val="24"/>
          <w:szCs w:val="24"/>
          <w:lang w:eastAsia="en-GB"/>
        </w:rPr>
        <w:t>5</w:t>
      </w:r>
      <w:r w:rsidR="0082164D" w:rsidRPr="00AF0C10">
        <w:rPr>
          <w:rFonts w:eastAsia="MS Mincho"/>
          <w:sz w:val="24"/>
          <w:szCs w:val="24"/>
          <w:lang w:eastAsia="en-GB"/>
        </w:rPr>
        <w:tab/>
      </w:r>
    </w:p>
    <w:p w14:paraId="14EAC7D5" w14:textId="77777777" w:rsidR="00006DA7" w:rsidRPr="00AF0C10" w:rsidRDefault="00006DA7" w:rsidP="00AA4A3B">
      <w:pPr>
        <w:pStyle w:val="11"/>
        <w:keepLines w:val="0"/>
        <w:widowControl w:val="0"/>
        <w:spacing w:afterLines="50" w:after="120"/>
        <w:rPr>
          <w:bCs/>
          <w:kern w:val="2"/>
          <w:sz w:val="22"/>
        </w:rPr>
      </w:pPr>
    </w:p>
    <w:p w14:paraId="27605ECA" w14:textId="7095DBED" w:rsidR="00AA4A3B" w:rsidRPr="00AF0C10" w:rsidRDefault="00AA4A3B" w:rsidP="00AA4A3B">
      <w:pPr>
        <w:widowControl w:val="0"/>
        <w:spacing w:after="60" w:line="240" w:lineRule="exact"/>
        <w:rPr>
          <w:bCs/>
          <w:kern w:val="2"/>
          <w:sz w:val="22"/>
          <w:lang w:val="en-US" w:eastAsia="zh-TW"/>
        </w:rPr>
      </w:pPr>
      <w:r w:rsidRPr="00AF0C10">
        <w:rPr>
          <w:b/>
          <w:sz w:val="22"/>
          <w:lang w:val="en-US"/>
        </w:rPr>
        <w:t>Agenda Item:</w:t>
      </w:r>
      <w:r w:rsidRPr="00AF0C10">
        <w:rPr>
          <w:b/>
          <w:sz w:val="22"/>
          <w:lang w:val="en-US"/>
        </w:rPr>
        <w:tab/>
      </w:r>
      <w:r w:rsidR="00553C2A" w:rsidRPr="00AF0C10">
        <w:rPr>
          <w:sz w:val="22"/>
        </w:rPr>
        <w:t>8.</w:t>
      </w:r>
      <w:r w:rsidR="00607878" w:rsidRPr="00AF0C10">
        <w:rPr>
          <w:sz w:val="22"/>
        </w:rPr>
        <w:t>2.</w:t>
      </w:r>
      <w:r w:rsidR="00E56596">
        <w:rPr>
          <w:sz w:val="22"/>
          <w:lang w:eastAsia="zh-TW"/>
        </w:rPr>
        <w:t>3</w:t>
      </w:r>
    </w:p>
    <w:p w14:paraId="37213E54" w14:textId="77777777" w:rsidR="00AA4A3B" w:rsidRPr="00AF0C10" w:rsidRDefault="00AA4A3B" w:rsidP="00AA4A3B">
      <w:pPr>
        <w:widowControl w:val="0"/>
        <w:spacing w:after="60" w:line="240" w:lineRule="exact"/>
        <w:rPr>
          <w:bCs/>
          <w:kern w:val="2"/>
          <w:sz w:val="22"/>
          <w:lang w:eastAsia="zh-TW"/>
        </w:rPr>
      </w:pPr>
      <w:r w:rsidRPr="00AF0C10">
        <w:rPr>
          <w:b/>
          <w:bCs/>
          <w:sz w:val="22"/>
        </w:rPr>
        <w:t>Source:</w:t>
      </w:r>
      <w:r w:rsidRPr="00AF0C10">
        <w:rPr>
          <w:sz w:val="22"/>
        </w:rPr>
        <w:tab/>
      </w:r>
      <w:r w:rsidRPr="00AF0C10">
        <w:rPr>
          <w:sz w:val="22"/>
        </w:rPr>
        <w:tab/>
      </w:r>
      <w:r w:rsidRPr="00AF0C10">
        <w:rPr>
          <w:bCs/>
          <w:sz w:val="22"/>
        </w:rPr>
        <w:t>ASUSTeK</w:t>
      </w:r>
    </w:p>
    <w:p w14:paraId="1160F948" w14:textId="2800FC7C" w:rsidR="00AA4A3B" w:rsidRPr="00AF0C10" w:rsidRDefault="00AA4A3B" w:rsidP="00AA4A3B">
      <w:pPr>
        <w:widowControl w:val="0"/>
        <w:tabs>
          <w:tab w:val="left" w:pos="284"/>
          <w:tab w:val="left" w:pos="568"/>
          <w:tab w:val="left" w:pos="852"/>
          <w:tab w:val="left" w:pos="1136"/>
          <w:tab w:val="left" w:pos="1420"/>
          <w:tab w:val="left" w:pos="1704"/>
          <w:tab w:val="left" w:pos="2558"/>
        </w:tabs>
        <w:spacing w:after="60" w:line="240" w:lineRule="exact"/>
        <w:rPr>
          <w:bCs/>
          <w:sz w:val="22"/>
          <w:lang w:eastAsia="zh-TW"/>
        </w:rPr>
      </w:pPr>
      <w:r w:rsidRPr="00AF0C10">
        <w:rPr>
          <w:b/>
          <w:sz w:val="22"/>
        </w:rPr>
        <w:t>Title:</w:t>
      </w:r>
      <w:r w:rsidRPr="00AF0C10">
        <w:rPr>
          <w:b/>
          <w:sz w:val="22"/>
        </w:rPr>
        <w:tab/>
      </w:r>
      <w:r w:rsidRPr="00AF0C10">
        <w:rPr>
          <w:b/>
          <w:sz w:val="22"/>
        </w:rPr>
        <w:tab/>
      </w:r>
      <w:r w:rsidRPr="00AF0C10">
        <w:rPr>
          <w:b/>
          <w:sz w:val="22"/>
        </w:rPr>
        <w:tab/>
      </w:r>
      <w:r w:rsidRPr="00AF0C10">
        <w:rPr>
          <w:b/>
          <w:sz w:val="22"/>
          <w:lang w:eastAsia="zh-TW"/>
        </w:rPr>
        <w:tab/>
      </w:r>
      <w:bookmarkStart w:id="0" w:name="_Hlk158970340"/>
      <w:r w:rsidR="0096253C" w:rsidRPr="00AF0C10">
        <w:rPr>
          <w:bCs/>
          <w:sz w:val="22"/>
          <w:lang w:eastAsia="zh-TW"/>
        </w:rPr>
        <w:t xml:space="preserve">Discussion on </w:t>
      </w:r>
      <w:bookmarkEnd w:id="0"/>
      <w:r w:rsidR="00866E67" w:rsidRPr="00AF0C10">
        <w:rPr>
          <w:bCs/>
          <w:sz w:val="22"/>
          <w:lang w:eastAsia="zh-TW"/>
        </w:rPr>
        <w:t xml:space="preserve">Ambient IoT </w:t>
      </w:r>
      <w:r w:rsidR="00E56596">
        <w:rPr>
          <w:bCs/>
          <w:sz w:val="22"/>
          <w:lang w:eastAsia="zh-TW"/>
        </w:rPr>
        <w:t>random access</w:t>
      </w:r>
    </w:p>
    <w:p w14:paraId="5047EDB0" w14:textId="77777777" w:rsidR="00AA4A3B" w:rsidRPr="00AF0C10" w:rsidRDefault="00AA4A3B" w:rsidP="00AA4A3B">
      <w:pPr>
        <w:widowControl w:val="0"/>
        <w:spacing w:after="60" w:line="240" w:lineRule="exact"/>
        <w:rPr>
          <w:bCs/>
          <w:kern w:val="2"/>
          <w:sz w:val="28"/>
          <w:lang w:eastAsia="zh-TW"/>
        </w:rPr>
      </w:pPr>
      <w:r w:rsidRPr="00AF0C10">
        <w:rPr>
          <w:b/>
          <w:sz w:val="22"/>
        </w:rPr>
        <w:t xml:space="preserve">Document for: </w:t>
      </w:r>
      <w:r w:rsidRPr="00AF0C10">
        <w:rPr>
          <w:bCs/>
          <w:sz w:val="22"/>
        </w:rPr>
        <w:t>Discussion and Decision</w:t>
      </w:r>
    </w:p>
    <w:p w14:paraId="72764B0E" w14:textId="77777777" w:rsidR="00AA4A3B" w:rsidRPr="00AF0C10" w:rsidRDefault="00AA4A3B" w:rsidP="00AA4A3B">
      <w:pPr>
        <w:pStyle w:val="1"/>
        <w:numPr>
          <w:ilvl w:val="0"/>
          <w:numId w:val="1"/>
        </w:numPr>
        <w:tabs>
          <w:tab w:val="clear" w:pos="397"/>
        </w:tabs>
        <w:spacing w:beforeLines="50" w:before="120" w:afterLines="50" w:after="120"/>
        <w:jc w:val="both"/>
        <w:rPr>
          <w:rFonts w:ascii="Times New Roman" w:hAnsi="Times New Roman"/>
          <w:sz w:val="32"/>
          <w:lang w:eastAsia="zh-TW"/>
        </w:rPr>
      </w:pPr>
      <w:r w:rsidRPr="00AF0C10">
        <w:rPr>
          <w:rFonts w:ascii="Times New Roman" w:hAnsi="Times New Roman"/>
          <w:sz w:val="32"/>
          <w:lang w:eastAsia="zh-TW"/>
        </w:rPr>
        <w:t>Introduction</w:t>
      </w:r>
    </w:p>
    <w:p w14:paraId="3E4537AE" w14:textId="6C530F8B" w:rsidR="001B7306" w:rsidRDefault="001B7306" w:rsidP="00ED5156">
      <w:pPr>
        <w:pStyle w:val="a5"/>
        <w:spacing w:beforeLines="50" w:before="120" w:after="240" w:line="280" w:lineRule="exact"/>
        <w:jc w:val="both"/>
        <w:rPr>
          <w:sz w:val="22"/>
          <w:szCs w:val="22"/>
          <w:lang w:val="en-GB"/>
        </w:rPr>
      </w:pPr>
      <w:r>
        <w:rPr>
          <w:rFonts w:hint="eastAsia"/>
          <w:sz w:val="22"/>
          <w:szCs w:val="22"/>
          <w:lang w:val="en-GB"/>
        </w:rPr>
        <w:t>I</w:t>
      </w:r>
      <w:r>
        <w:rPr>
          <w:sz w:val="22"/>
          <w:szCs w:val="22"/>
          <w:lang w:val="en-GB"/>
        </w:rPr>
        <w:t>n RAN2#1</w:t>
      </w:r>
      <w:r w:rsidR="00C3632A">
        <w:rPr>
          <w:sz w:val="22"/>
          <w:szCs w:val="22"/>
          <w:lang w:val="en-GB"/>
        </w:rPr>
        <w:t>30</w:t>
      </w:r>
      <w:r>
        <w:rPr>
          <w:sz w:val="22"/>
          <w:szCs w:val="22"/>
          <w:lang w:val="en-GB"/>
        </w:rPr>
        <w:t xml:space="preserve"> meeting [1], the following agreements on A-IoT random access were made.</w:t>
      </w:r>
    </w:p>
    <w:tbl>
      <w:tblPr>
        <w:tblStyle w:val="ab"/>
        <w:tblW w:w="0" w:type="auto"/>
        <w:tblInd w:w="1165" w:type="dxa"/>
        <w:tblLook w:val="04A0" w:firstRow="1" w:lastRow="0" w:firstColumn="1" w:lastColumn="0" w:noHBand="0" w:noVBand="1"/>
      </w:tblPr>
      <w:tblGrid>
        <w:gridCol w:w="8464"/>
      </w:tblGrid>
      <w:tr w:rsidR="00C3632A" w14:paraId="30F8723E" w14:textId="77777777" w:rsidTr="00573D43">
        <w:tc>
          <w:tcPr>
            <w:tcW w:w="8574" w:type="dxa"/>
          </w:tcPr>
          <w:p w14:paraId="073E9711" w14:textId="77777777" w:rsidR="00C3632A" w:rsidRDefault="00C3632A" w:rsidP="00573D43">
            <w:pPr>
              <w:pStyle w:val="Agreement"/>
              <w:numPr>
                <w:ilvl w:val="0"/>
                <w:numId w:val="0"/>
              </w:numPr>
              <w:ind w:left="360" w:hanging="360"/>
            </w:pPr>
            <w:r>
              <w:t>Agreements on RA</w:t>
            </w:r>
          </w:p>
          <w:p w14:paraId="07361FE6" w14:textId="193557F5" w:rsidR="00C3632A" w:rsidRPr="004313AC" w:rsidRDefault="00C3632A" w:rsidP="00573D43">
            <w:pPr>
              <w:pStyle w:val="Agreement"/>
              <w:numPr>
                <w:ilvl w:val="0"/>
                <w:numId w:val="0"/>
              </w:numPr>
              <w:ind w:left="360" w:hanging="360"/>
              <w:rPr>
                <w:b w:val="0"/>
                <w:bCs/>
              </w:rPr>
            </w:pPr>
            <w:r>
              <w:rPr>
                <w:b w:val="0"/>
                <w:bCs/>
              </w:rPr>
              <w:t>1</w:t>
            </w:r>
            <w:r>
              <w:rPr>
                <w:b w:val="0"/>
                <w:bCs/>
              </w:rPr>
              <w:tab/>
            </w:r>
            <w:r w:rsidRPr="004313AC">
              <w:rPr>
                <w:b w:val="0"/>
                <w:bCs/>
              </w:rPr>
              <w:t xml:space="preserve">Exclude the option of MSG2 transmission and any retransmission of MSG2 happens within a predefined time window </w:t>
            </w:r>
            <w:r>
              <w:rPr>
                <w:b w:val="0"/>
                <w:bCs/>
              </w:rPr>
              <w:t>(based on timer)</w:t>
            </w:r>
          </w:p>
          <w:p w14:paraId="4272814A" w14:textId="67546AE9" w:rsidR="00C3632A" w:rsidRPr="00A75BFB" w:rsidRDefault="00C3632A" w:rsidP="00573D43">
            <w:pPr>
              <w:pStyle w:val="Doc-text2"/>
              <w:ind w:left="362"/>
              <w:rPr>
                <w:lang w:eastAsia="ko-KR"/>
              </w:rPr>
            </w:pPr>
            <w:r>
              <w:rPr>
                <w:bCs/>
                <w:lang w:eastAsia="ko-KR"/>
              </w:rPr>
              <w:t>2</w:t>
            </w:r>
            <w:r>
              <w:rPr>
                <w:bCs/>
                <w:lang w:eastAsia="ko-KR"/>
              </w:rPr>
              <w:tab/>
            </w:r>
            <w:r w:rsidRPr="00E26787">
              <w:rPr>
                <w:bCs/>
                <w:highlight w:val="yellow"/>
                <w:lang w:eastAsia="ko-KR"/>
              </w:rPr>
              <w:t>A device expecting MSG2 assumes</w:t>
            </w:r>
            <w:r w:rsidRPr="00E26787">
              <w:rPr>
                <w:highlight w:val="yellow"/>
                <w:lang w:eastAsia="ko-KR"/>
              </w:rPr>
              <w:t xml:space="preserve"> CBRA failure if its MSG2 is not received before a boundary, where the boundary can be further down-selected between option B and C below</w:t>
            </w:r>
            <w:r w:rsidRPr="00A75BFB">
              <w:rPr>
                <w:lang w:eastAsia="ko-KR"/>
              </w:rPr>
              <w:t xml:space="preserve">.  A device receiving MSG2 within this boundary transmits MSG3. The device does not process MSG2 (re)transmission received after the boundary. </w:t>
            </w:r>
          </w:p>
          <w:p w14:paraId="3DD6B958" w14:textId="77777777" w:rsidR="00C3632A" w:rsidRPr="00F07671" w:rsidRDefault="00C3632A" w:rsidP="00C3632A">
            <w:pPr>
              <w:pStyle w:val="Doc-text2"/>
              <w:numPr>
                <w:ilvl w:val="0"/>
                <w:numId w:val="39"/>
              </w:numPr>
              <w:ind w:left="719"/>
              <w:rPr>
                <w:lang w:eastAsia="ko-KR"/>
              </w:rPr>
            </w:pPr>
            <w:bookmarkStart w:id="1" w:name="_Hlk204346638"/>
            <w:r w:rsidRPr="00E26787">
              <w:rPr>
                <w:highlight w:val="yellow"/>
                <w:lang w:eastAsia="ko-KR"/>
              </w:rPr>
              <w:t>Option B</w:t>
            </w:r>
            <w:r w:rsidRPr="00F07671">
              <w:rPr>
                <w:lang w:eastAsia="ko-KR"/>
              </w:rPr>
              <w:t xml:space="preserve"> – the boundary is the reception of either the next R2D trigger message or the subsequent paging message </w:t>
            </w:r>
          </w:p>
          <w:p w14:paraId="7191270E" w14:textId="77777777" w:rsidR="00C3632A" w:rsidRPr="00F07671" w:rsidRDefault="00C3632A" w:rsidP="00C3632A">
            <w:pPr>
              <w:pStyle w:val="Doc-text2"/>
              <w:numPr>
                <w:ilvl w:val="0"/>
                <w:numId w:val="39"/>
              </w:numPr>
              <w:ind w:left="719"/>
              <w:rPr>
                <w:lang w:eastAsia="ko-KR"/>
              </w:rPr>
            </w:pPr>
            <w:r w:rsidRPr="00E26787">
              <w:rPr>
                <w:highlight w:val="yellow"/>
                <w:lang w:eastAsia="ko-KR"/>
              </w:rPr>
              <w:t>Option C</w:t>
            </w:r>
            <w:r w:rsidRPr="00F07671">
              <w:rPr>
                <w:lang w:eastAsia="ko-KR"/>
              </w:rPr>
              <w:t xml:space="preserve"> – the boundary is the reception of either the kth R2D trigger message or the subsequent paging message (K is FFS)</w:t>
            </w:r>
          </w:p>
          <w:bookmarkEnd w:id="1"/>
          <w:p w14:paraId="689425DD" w14:textId="77777777" w:rsidR="00C3632A" w:rsidRPr="00A75BFB" w:rsidRDefault="00C3632A" w:rsidP="00C3632A">
            <w:pPr>
              <w:pStyle w:val="Doc-text2"/>
              <w:numPr>
                <w:ilvl w:val="0"/>
                <w:numId w:val="39"/>
              </w:numPr>
              <w:ind w:left="719"/>
              <w:rPr>
                <w:lang w:eastAsia="ko-KR"/>
              </w:rPr>
            </w:pPr>
            <w:r w:rsidRPr="00A75BFB">
              <w:rPr>
                <w:lang w:eastAsia="ko-KR"/>
              </w:rPr>
              <w:t>Option A (the boundary being the subsequent paging only) is excluded.</w:t>
            </w:r>
          </w:p>
          <w:p w14:paraId="167D9124" w14:textId="77777777" w:rsidR="00C3632A" w:rsidRPr="00A75BFB" w:rsidRDefault="00C3632A" w:rsidP="00573D43">
            <w:pPr>
              <w:pStyle w:val="Doc-text2"/>
              <w:ind w:left="362"/>
              <w:rPr>
                <w:lang w:eastAsia="ko-KR"/>
              </w:rPr>
            </w:pPr>
            <w:r>
              <w:rPr>
                <w:lang w:eastAsia="ko-KR"/>
              </w:rPr>
              <w:tab/>
            </w:r>
            <w:r w:rsidRPr="00A75BFB">
              <w:rPr>
                <w:lang w:eastAsia="ko-KR"/>
              </w:rPr>
              <w:t>For option C, further discuss in terms of complexity at the device vs reader flexibility.</w:t>
            </w:r>
          </w:p>
          <w:p w14:paraId="6A35BD3C" w14:textId="77777777" w:rsidR="00C3632A" w:rsidRPr="003C6F81" w:rsidRDefault="00C3632A" w:rsidP="00573D43">
            <w:pPr>
              <w:pStyle w:val="Doc-text2"/>
              <w:ind w:left="362"/>
              <w:rPr>
                <w:lang w:eastAsia="ko-KR"/>
              </w:rPr>
            </w:pPr>
            <w:r>
              <w:rPr>
                <w:lang w:eastAsia="ko-KR"/>
              </w:rPr>
              <w:t>3</w:t>
            </w:r>
            <w:r>
              <w:rPr>
                <w:lang w:eastAsia="ko-KR"/>
              </w:rPr>
              <w:tab/>
            </w:r>
            <w:r w:rsidRPr="00E26787">
              <w:rPr>
                <w:highlight w:val="yellow"/>
                <w:lang w:eastAsia="ko-KR"/>
              </w:rPr>
              <w:t>Including frequency index along with RN16 in MSG2</w:t>
            </w:r>
            <w:r w:rsidRPr="00A75BFB">
              <w:rPr>
                <w:lang w:eastAsia="ko-KR"/>
              </w:rPr>
              <w:t xml:space="preserve"> to reduce collisions of MSG1 between different </w:t>
            </w:r>
            <w:r>
              <w:rPr>
                <w:lang w:eastAsia="ko-KR"/>
              </w:rPr>
              <w:t>devices</w:t>
            </w:r>
            <w:r w:rsidRPr="00A75BFB">
              <w:rPr>
                <w:lang w:eastAsia="ko-KR"/>
              </w:rPr>
              <w:t xml:space="preserve"> is feasible.  </w:t>
            </w:r>
            <w:r w:rsidRPr="00E26787">
              <w:rPr>
                <w:highlight w:val="yellow"/>
                <w:lang w:eastAsia="ko-KR"/>
              </w:rPr>
              <w:t>FFS Discuss further whether to include it.</w:t>
            </w:r>
          </w:p>
          <w:p w14:paraId="68A22F2B" w14:textId="77777777" w:rsidR="00C3632A" w:rsidRDefault="00C3632A">
            <w:pPr>
              <w:pStyle w:val="Doc-text2"/>
              <w:ind w:left="359" w:firstLine="0"/>
            </w:pPr>
          </w:p>
        </w:tc>
      </w:tr>
    </w:tbl>
    <w:p w14:paraId="69B27095" w14:textId="79654CEE" w:rsidR="006F75CF" w:rsidRPr="00AF0C10" w:rsidRDefault="001717C3" w:rsidP="00ED5156">
      <w:pPr>
        <w:pStyle w:val="a5"/>
        <w:spacing w:beforeLines="50" w:before="120" w:after="240" w:line="280" w:lineRule="exact"/>
        <w:jc w:val="both"/>
        <w:rPr>
          <w:sz w:val="22"/>
          <w:szCs w:val="22"/>
          <w:lang w:val="en-GB"/>
        </w:rPr>
      </w:pPr>
      <w:r w:rsidRPr="00AF0C10">
        <w:rPr>
          <w:sz w:val="22"/>
          <w:szCs w:val="22"/>
          <w:lang w:val="en-GB"/>
        </w:rPr>
        <w:t xml:space="preserve">In this contribution, we </w:t>
      </w:r>
      <w:r w:rsidR="00E56596">
        <w:rPr>
          <w:sz w:val="22"/>
          <w:szCs w:val="22"/>
          <w:lang w:val="en-GB"/>
        </w:rPr>
        <w:t>would</w:t>
      </w:r>
      <w:r w:rsidRPr="00AF0C10">
        <w:rPr>
          <w:sz w:val="22"/>
          <w:szCs w:val="22"/>
          <w:lang w:val="en-GB"/>
        </w:rPr>
        <w:t xml:space="preserve"> discuss the </w:t>
      </w:r>
      <w:r w:rsidR="00E56596">
        <w:rPr>
          <w:sz w:val="22"/>
          <w:szCs w:val="22"/>
          <w:lang w:val="en-GB"/>
        </w:rPr>
        <w:t>open issues in the A-IoT random access procedure</w:t>
      </w:r>
      <w:r w:rsidRPr="00AF0C10">
        <w:rPr>
          <w:sz w:val="22"/>
          <w:szCs w:val="22"/>
          <w:lang w:val="en-GB"/>
        </w:rPr>
        <w:t>.</w:t>
      </w:r>
    </w:p>
    <w:p w14:paraId="2642F467" w14:textId="5CB60DEC" w:rsidR="000F7232" w:rsidRPr="002B51E5" w:rsidRDefault="00AA4A3B" w:rsidP="000F7232">
      <w:pPr>
        <w:pStyle w:val="1"/>
        <w:numPr>
          <w:ilvl w:val="0"/>
          <w:numId w:val="1"/>
        </w:numPr>
        <w:spacing w:beforeLines="50" w:before="120" w:afterLines="100" w:after="240"/>
        <w:jc w:val="both"/>
        <w:rPr>
          <w:rFonts w:cs="Arial"/>
          <w:sz w:val="32"/>
          <w:lang w:eastAsia="zh-TW"/>
        </w:rPr>
      </w:pPr>
      <w:r w:rsidRPr="000F7C98">
        <w:rPr>
          <w:rFonts w:cs="Arial"/>
          <w:sz w:val="32"/>
          <w:lang w:eastAsia="zh-TW"/>
        </w:rPr>
        <w:t>Discussion</w:t>
      </w:r>
    </w:p>
    <w:p w14:paraId="643C91A7" w14:textId="65B12F97" w:rsidR="004459C8" w:rsidRPr="000F7C98" w:rsidRDefault="004459C8" w:rsidP="004459C8">
      <w:pPr>
        <w:pStyle w:val="2"/>
        <w:spacing w:after="120"/>
        <w:rPr>
          <w:rFonts w:ascii="Arial" w:hAnsi="Arial" w:cs="Arial"/>
          <w:lang w:eastAsia="zh-TW"/>
        </w:rPr>
      </w:pPr>
      <w:r w:rsidRPr="000F7C98">
        <w:rPr>
          <w:rFonts w:ascii="Arial" w:hAnsi="Arial" w:cs="Arial"/>
          <w:lang w:eastAsia="zh-TW"/>
        </w:rPr>
        <w:t xml:space="preserve">2.1 </w:t>
      </w:r>
      <w:r w:rsidR="000F7232">
        <w:rPr>
          <w:rFonts w:ascii="Arial" w:hAnsi="Arial" w:cs="Arial"/>
          <w:lang w:eastAsia="zh-TW"/>
        </w:rPr>
        <w:tab/>
      </w:r>
      <w:r w:rsidR="00C325A1">
        <w:rPr>
          <w:rFonts w:ascii="Arial" w:hAnsi="Arial" w:cs="Arial"/>
          <w:lang w:eastAsia="zh-TW"/>
        </w:rPr>
        <w:t xml:space="preserve">Issue 2-4: </w:t>
      </w:r>
      <w:r w:rsidR="00E543D3">
        <w:rPr>
          <w:rFonts w:ascii="Arial" w:hAnsi="Arial" w:cs="Arial"/>
          <w:lang w:eastAsia="zh-TW"/>
        </w:rPr>
        <w:t>CBRA failure</w:t>
      </w:r>
      <w:r w:rsidR="001123A2">
        <w:rPr>
          <w:rFonts w:ascii="Arial" w:hAnsi="Arial" w:cs="Arial"/>
          <w:lang w:eastAsia="zh-TW"/>
        </w:rPr>
        <w:t xml:space="preserve"> detection</w:t>
      </w:r>
    </w:p>
    <w:p w14:paraId="0B36C21C" w14:textId="4CF987DC" w:rsidR="009F7F0A" w:rsidRDefault="009F7F0A" w:rsidP="009F7F0A">
      <w:pPr>
        <w:rPr>
          <w:sz w:val="22"/>
          <w:szCs w:val="22"/>
          <w:lang w:eastAsia="ko-KR"/>
        </w:rPr>
      </w:pPr>
      <w:r>
        <w:rPr>
          <w:sz w:val="22"/>
          <w:szCs w:val="22"/>
          <w:lang w:eastAsia="ko-KR"/>
        </w:rPr>
        <w:t xml:space="preserve">In CBRA, the device would select an access occasion </w:t>
      </w:r>
      <w:r w:rsidR="00AE0965">
        <w:rPr>
          <w:sz w:val="22"/>
          <w:szCs w:val="22"/>
          <w:lang w:eastAsia="ko-KR"/>
        </w:rPr>
        <w:t xml:space="preserve">to transmit </w:t>
      </w:r>
      <w:r w:rsidR="00BC2991">
        <w:rPr>
          <w:sz w:val="22"/>
          <w:szCs w:val="22"/>
          <w:lang w:eastAsia="ko-KR"/>
        </w:rPr>
        <w:t xml:space="preserve">Access </w:t>
      </w:r>
      <w:r w:rsidR="00AE0965">
        <w:rPr>
          <w:sz w:val="22"/>
          <w:szCs w:val="22"/>
          <w:lang w:eastAsia="ko-KR"/>
        </w:rPr>
        <w:t xml:space="preserve">Random ID message </w:t>
      </w:r>
      <w:r w:rsidR="008B7ECB">
        <w:rPr>
          <w:sz w:val="22"/>
          <w:szCs w:val="22"/>
          <w:lang w:eastAsia="ko-KR"/>
        </w:rPr>
        <w:t xml:space="preserve">(Msg1) </w:t>
      </w:r>
      <w:r>
        <w:rPr>
          <w:sz w:val="22"/>
          <w:szCs w:val="22"/>
          <w:lang w:eastAsia="ko-KR"/>
        </w:rPr>
        <w:t xml:space="preserve">after receiving A-IoT </w:t>
      </w:r>
      <w:r w:rsidR="00DC4A67">
        <w:rPr>
          <w:sz w:val="22"/>
          <w:szCs w:val="22"/>
          <w:lang w:eastAsia="ko-KR"/>
        </w:rPr>
        <w:t>P</w:t>
      </w:r>
      <w:r>
        <w:rPr>
          <w:sz w:val="22"/>
          <w:szCs w:val="22"/>
          <w:lang w:eastAsia="ko-KR"/>
        </w:rPr>
        <w:t xml:space="preserve">aging message indicating itself. The access occasion could be determined based on </w:t>
      </w:r>
      <w:r w:rsidRPr="009F7F0A">
        <w:rPr>
          <w:sz w:val="22"/>
          <w:szCs w:val="22"/>
          <w:lang w:eastAsia="ko-KR"/>
        </w:rPr>
        <w:t>Time Resource Indication</w:t>
      </w:r>
      <w:r>
        <w:rPr>
          <w:sz w:val="22"/>
          <w:szCs w:val="22"/>
          <w:lang w:eastAsia="ko-KR"/>
        </w:rPr>
        <w:t xml:space="preserve">, </w:t>
      </w:r>
      <w:r w:rsidRPr="009F7F0A">
        <w:rPr>
          <w:sz w:val="22"/>
          <w:szCs w:val="22"/>
          <w:lang w:eastAsia="ko-KR"/>
        </w:rPr>
        <w:t>Frequency Resource Indication</w:t>
      </w:r>
      <w:r>
        <w:rPr>
          <w:sz w:val="22"/>
          <w:szCs w:val="22"/>
          <w:lang w:eastAsia="ko-KR"/>
        </w:rPr>
        <w:t xml:space="preserve"> and the number of received Access Trigger messages</w:t>
      </w:r>
      <w:r w:rsidR="00AA4726">
        <w:rPr>
          <w:sz w:val="22"/>
          <w:szCs w:val="22"/>
          <w:lang w:eastAsia="ko-KR"/>
        </w:rPr>
        <w:t xml:space="preserve">, </w:t>
      </w:r>
      <w:r w:rsidR="00AE0965">
        <w:rPr>
          <w:sz w:val="22"/>
          <w:szCs w:val="22"/>
          <w:lang w:eastAsia="ko-KR"/>
        </w:rPr>
        <w:t xml:space="preserve">where the </w:t>
      </w:r>
      <w:r w:rsidR="00AA4726">
        <w:rPr>
          <w:sz w:val="22"/>
          <w:szCs w:val="22"/>
          <w:lang w:eastAsia="ko-KR"/>
        </w:rPr>
        <w:t>access occasion</w:t>
      </w:r>
      <w:r w:rsidR="00AE0965">
        <w:rPr>
          <w:sz w:val="22"/>
          <w:szCs w:val="22"/>
          <w:lang w:eastAsia="ko-KR"/>
        </w:rPr>
        <w:t xml:space="preserve"> may be followed by the corresponding Access Trigger message</w:t>
      </w:r>
      <w:r>
        <w:rPr>
          <w:sz w:val="22"/>
          <w:szCs w:val="22"/>
          <w:lang w:eastAsia="ko-KR"/>
        </w:rPr>
        <w:t>.</w:t>
      </w:r>
      <w:r w:rsidRPr="009F7F0A">
        <w:rPr>
          <w:sz w:val="22"/>
          <w:szCs w:val="22"/>
          <w:lang w:eastAsia="ko-KR"/>
        </w:rPr>
        <w:t xml:space="preserve"> </w:t>
      </w:r>
      <w:r>
        <w:rPr>
          <w:sz w:val="22"/>
          <w:szCs w:val="22"/>
          <w:lang w:eastAsia="ko-KR"/>
        </w:rPr>
        <w:t xml:space="preserve">In response to transmitting the </w:t>
      </w:r>
      <w:r w:rsidR="00DC4A67">
        <w:rPr>
          <w:sz w:val="22"/>
          <w:szCs w:val="22"/>
          <w:lang w:eastAsia="ko-KR"/>
        </w:rPr>
        <w:t>R</w:t>
      </w:r>
      <w:r>
        <w:rPr>
          <w:sz w:val="22"/>
          <w:szCs w:val="22"/>
          <w:lang w:eastAsia="ko-KR"/>
        </w:rPr>
        <w:t xml:space="preserve">andom ID message, the device would monitor PRDCH for </w:t>
      </w:r>
      <w:r w:rsidR="00DC4A67">
        <w:rPr>
          <w:sz w:val="22"/>
          <w:szCs w:val="22"/>
          <w:lang w:eastAsia="ko-KR"/>
        </w:rPr>
        <w:t>R</w:t>
      </w:r>
      <w:r>
        <w:rPr>
          <w:sz w:val="22"/>
          <w:szCs w:val="22"/>
          <w:lang w:eastAsia="ko-KR"/>
        </w:rPr>
        <w:t xml:space="preserve">andom ID </w:t>
      </w:r>
      <w:r w:rsidR="00DC4A67">
        <w:rPr>
          <w:sz w:val="22"/>
          <w:szCs w:val="22"/>
          <w:lang w:eastAsia="ko-KR"/>
        </w:rPr>
        <w:t>R</w:t>
      </w:r>
      <w:r>
        <w:rPr>
          <w:sz w:val="22"/>
          <w:szCs w:val="22"/>
          <w:lang w:eastAsia="ko-KR"/>
        </w:rPr>
        <w:t>esponse message</w:t>
      </w:r>
      <w:r w:rsidR="008B7ECB">
        <w:rPr>
          <w:sz w:val="22"/>
          <w:szCs w:val="22"/>
          <w:lang w:eastAsia="ko-KR"/>
        </w:rPr>
        <w:t xml:space="preserve"> (Msg2)</w:t>
      </w:r>
      <w:r>
        <w:rPr>
          <w:sz w:val="22"/>
          <w:szCs w:val="22"/>
          <w:lang w:eastAsia="ko-KR"/>
        </w:rPr>
        <w:t>.</w:t>
      </w:r>
      <w:r w:rsidR="00DC4A67">
        <w:rPr>
          <w:sz w:val="22"/>
          <w:szCs w:val="22"/>
          <w:lang w:eastAsia="ko-KR"/>
        </w:rPr>
        <w:t xml:space="preserve"> After successful reception of the Random ID Response message, the device would transmit D2R Upper Layer Data Transfer message </w:t>
      </w:r>
      <w:r w:rsidR="00517B25">
        <w:rPr>
          <w:sz w:val="22"/>
          <w:szCs w:val="22"/>
          <w:lang w:eastAsia="ko-KR"/>
        </w:rPr>
        <w:t xml:space="preserve">(Msg3) </w:t>
      </w:r>
      <w:r w:rsidR="00BA57AC">
        <w:rPr>
          <w:sz w:val="22"/>
          <w:szCs w:val="22"/>
          <w:lang w:eastAsia="ko-KR"/>
        </w:rPr>
        <w:t>in response to</w:t>
      </w:r>
      <w:r w:rsidR="00DC4A67">
        <w:rPr>
          <w:sz w:val="22"/>
          <w:szCs w:val="22"/>
          <w:lang w:eastAsia="ko-KR"/>
        </w:rPr>
        <w:t xml:space="preserve"> indication and scheduling </w:t>
      </w:r>
      <w:r w:rsidR="003E4466">
        <w:rPr>
          <w:sz w:val="22"/>
          <w:szCs w:val="22"/>
          <w:lang w:eastAsia="ko-KR"/>
        </w:rPr>
        <w:t>information in the Random ID Response message.</w:t>
      </w:r>
    </w:p>
    <w:p w14:paraId="628CD0CC" w14:textId="1BDDD7D1" w:rsidR="003E4466" w:rsidRDefault="003E4466" w:rsidP="009F7F0A">
      <w:pPr>
        <w:rPr>
          <w:b/>
          <w:sz w:val="22"/>
          <w:szCs w:val="24"/>
          <w:lang w:eastAsia="zh-TW"/>
        </w:rPr>
      </w:pPr>
      <w:r>
        <w:rPr>
          <w:rFonts w:hint="eastAsia"/>
          <w:sz w:val="22"/>
          <w:szCs w:val="22"/>
          <w:lang w:eastAsia="zh-TW"/>
        </w:rPr>
        <w:t>D</w:t>
      </w:r>
      <w:r>
        <w:rPr>
          <w:sz w:val="22"/>
          <w:szCs w:val="22"/>
          <w:lang w:eastAsia="zh-TW"/>
        </w:rPr>
        <w:t xml:space="preserve">uring the CBRA procedure, </w:t>
      </w:r>
      <w:r w:rsidR="00221893">
        <w:rPr>
          <w:sz w:val="22"/>
          <w:szCs w:val="22"/>
          <w:lang w:eastAsia="zh-TW"/>
        </w:rPr>
        <w:t xml:space="preserve">there </w:t>
      </w:r>
      <w:r w:rsidR="00012A29">
        <w:rPr>
          <w:sz w:val="22"/>
          <w:szCs w:val="22"/>
          <w:lang w:eastAsia="zh-TW"/>
        </w:rPr>
        <w:t>could</w:t>
      </w:r>
      <w:r w:rsidR="00221893">
        <w:rPr>
          <w:sz w:val="22"/>
          <w:szCs w:val="22"/>
          <w:lang w:eastAsia="zh-TW"/>
        </w:rPr>
        <w:t xml:space="preserve"> be reception or transmission failure </w:t>
      </w:r>
      <w:r w:rsidR="00BA57AC">
        <w:rPr>
          <w:sz w:val="22"/>
          <w:szCs w:val="22"/>
          <w:lang w:eastAsia="zh-TW"/>
        </w:rPr>
        <w:t>occurred</w:t>
      </w:r>
      <w:r w:rsidR="00221893">
        <w:rPr>
          <w:sz w:val="22"/>
          <w:szCs w:val="22"/>
          <w:lang w:eastAsia="zh-TW"/>
        </w:rPr>
        <w:t xml:space="preserve"> at the reader or the device side.</w:t>
      </w:r>
      <w:r w:rsidR="008B7ECB">
        <w:rPr>
          <w:sz w:val="22"/>
          <w:szCs w:val="22"/>
          <w:lang w:eastAsia="zh-TW"/>
        </w:rPr>
        <w:t xml:space="preserve"> </w:t>
      </w:r>
      <w:r w:rsidR="00012A29">
        <w:rPr>
          <w:sz w:val="22"/>
          <w:szCs w:val="22"/>
          <w:lang w:eastAsia="zh-TW"/>
        </w:rPr>
        <w:t xml:space="preserve">For example, the device might fail to receive Msg2. </w:t>
      </w:r>
      <w:r w:rsidR="00715E0E">
        <w:rPr>
          <w:sz w:val="22"/>
          <w:szCs w:val="22"/>
          <w:lang w:eastAsia="zh-TW"/>
        </w:rPr>
        <w:t>In contrast</w:t>
      </w:r>
      <w:r w:rsidR="00012A29">
        <w:rPr>
          <w:sz w:val="22"/>
          <w:szCs w:val="22"/>
          <w:lang w:eastAsia="zh-TW"/>
        </w:rPr>
        <w:t>, the reader might fail to receive Msg3</w:t>
      </w:r>
      <w:r w:rsidR="00C87761">
        <w:rPr>
          <w:sz w:val="22"/>
          <w:szCs w:val="22"/>
          <w:lang w:eastAsia="zh-TW"/>
        </w:rPr>
        <w:t xml:space="preserve"> after the device receives Msg2 successfully.</w:t>
      </w:r>
      <w:r w:rsidR="00517B25">
        <w:rPr>
          <w:sz w:val="22"/>
          <w:szCs w:val="22"/>
          <w:lang w:eastAsia="zh-TW"/>
        </w:rPr>
        <w:t xml:space="preserve"> </w:t>
      </w:r>
      <w:r w:rsidR="00BA57AC">
        <w:rPr>
          <w:sz w:val="22"/>
          <w:szCs w:val="22"/>
          <w:lang w:eastAsia="zh-TW"/>
        </w:rPr>
        <w:t>Once the reader failed to receive Msg3, t</w:t>
      </w:r>
      <w:r w:rsidR="00C87761">
        <w:rPr>
          <w:sz w:val="22"/>
          <w:szCs w:val="22"/>
          <w:lang w:eastAsia="zh-TW"/>
        </w:rPr>
        <w:t>he reader could perform Msg2 retransmission</w:t>
      </w:r>
      <w:r w:rsidR="00517B25" w:rsidRPr="00517B25">
        <w:rPr>
          <w:sz w:val="22"/>
          <w:szCs w:val="22"/>
          <w:lang w:eastAsia="zh-TW"/>
        </w:rPr>
        <w:t xml:space="preserve"> </w:t>
      </w:r>
      <w:r w:rsidR="00517B25">
        <w:rPr>
          <w:sz w:val="22"/>
          <w:szCs w:val="22"/>
          <w:lang w:eastAsia="zh-TW"/>
        </w:rPr>
        <w:t>to handle CBRA failure; meanwhile</w:t>
      </w:r>
      <w:r w:rsidR="00C87761">
        <w:rPr>
          <w:sz w:val="22"/>
          <w:szCs w:val="22"/>
          <w:lang w:eastAsia="zh-TW"/>
        </w:rPr>
        <w:t>, the device would keep monitor</w:t>
      </w:r>
      <w:r w:rsidR="008F091A">
        <w:rPr>
          <w:sz w:val="22"/>
          <w:szCs w:val="22"/>
          <w:lang w:eastAsia="zh-TW"/>
        </w:rPr>
        <w:t>ing</w:t>
      </w:r>
      <w:r w:rsidR="00C87761">
        <w:rPr>
          <w:sz w:val="22"/>
          <w:szCs w:val="22"/>
          <w:lang w:eastAsia="zh-TW"/>
        </w:rPr>
        <w:t xml:space="preserve"> </w:t>
      </w:r>
      <w:r w:rsidR="00517B25">
        <w:rPr>
          <w:sz w:val="22"/>
          <w:szCs w:val="22"/>
          <w:lang w:eastAsia="zh-TW"/>
        </w:rPr>
        <w:t xml:space="preserve">Msg2 </w:t>
      </w:r>
      <w:r w:rsidR="00BA57AC">
        <w:rPr>
          <w:sz w:val="22"/>
          <w:szCs w:val="22"/>
          <w:lang w:eastAsia="zh-TW"/>
        </w:rPr>
        <w:t xml:space="preserve">even </w:t>
      </w:r>
      <w:r w:rsidR="00C87761">
        <w:rPr>
          <w:sz w:val="22"/>
          <w:szCs w:val="22"/>
          <w:lang w:eastAsia="zh-TW"/>
        </w:rPr>
        <w:t xml:space="preserve">after </w:t>
      </w:r>
      <w:r w:rsidR="00517B25">
        <w:rPr>
          <w:sz w:val="22"/>
          <w:szCs w:val="22"/>
          <w:lang w:eastAsia="zh-TW"/>
        </w:rPr>
        <w:t>transmitting</w:t>
      </w:r>
      <w:r w:rsidR="001130A9">
        <w:rPr>
          <w:sz w:val="22"/>
          <w:szCs w:val="22"/>
          <w:lang w:eastAsia="zh-TW"/>
        </w:rPr>
        <w:t xml:space="preserve"> Msg3.</w:t>
      </w:r>
    </w:p>
    <w:p w14:paraId="210E64BC" w14:textId="2C6B861F" w:rsidR="001B0D95" w:rsidRDefault="006B2185" w:rsidP="001B0D95">
      <w:pPr>
        <w:rPr>
          <w:sz w:val="22"/>
        </w:rPr>
      </w:pPr>
      <w:r>
        <w:rPr>
          <w:sz w:val="22"/>
          <w:szCs w:val="22"/>
          <w:lang w:eastAsia="zh-TW"/>
        </w:rPr>
        <w:t>From previous</w:t>
      </w:r>
      <w:r w:rsidR="00D8660F">
        <w:rPr>
          <w:sz w:val="22"/>
          <w:szCs w:val="22"/>
          <w:lang w:eastAsia="zh-TW"/>
        </w:rPr>
        <w:t xml:space="preserve"> RAN2</w:t>
      </w:r>
      <w:r w:rsidR="00163DC7">
        <w:rPr>
          <w:sz w:val="22"/>
          <w:szCs w:val="22"/>
          <w:lang w:eastAsia="zh-TW"/>
        </w:rPr>
        <w:t xml:space="preserve"> meeting</w:t>
      </w:r>
      <w:r>
        <w:rPr>
          <w:sz w:val="22"/>
          <w:szCs w:val="22"/>
          <w:lang w:eastAsia="zh-TW"/>
        </w:rPr>
        <w:t>s</w:t>
      </w:r>
      <w:r w:rsidR="00163DC7" w:rsidRPr="00163DC7">
        <w:rPr>
          <w:sz w:val="22"/>
          <w:szCs w:val="22"/>
          <w:lang w:eastAsia="zh-TW"/>
        </w:rPr>
        <w:t xml:space="preserve">, it was agreed that </w:t>
      </w:r>
      <w:r w:rsidR="001B0D95">
        <w:rPr>
          <w:sz w:val="22"/>
          <w:szCs w:val="22"/>
          <w:lang w:eastAsia="zh-TW"/>
        </w:rPr>
        <w:t xml:space="preserve">the </w:t>
      </w:r>
      <w:r w:rsidR="001B0D95" w:rsidRPr="001B0D95">
        <w:rPr>
          <w:bCs/>
          <w:sz w:val="22"/>
          <w:szCs w:val="22"/>
          <w:lang w:eastAsia="ko-KR"/>
        </w:rPr>
        <w:t>device expecting M</w:t>
      </w:r>
      <w:r w:rsidR="00664641">
        <w:rPr>
          <w:bCs/>
          <w:sz w:val="22"/>
          <w:szCs w:val="22"/>
          <w:lang w:eastAsia="ko-KR"/>
        </w:rPr>
        <w:t>sg</w:t>
      </w:r>
      <w:r w:rsidR="001B0D95" w:rsidRPr="001B0D95">
        <w:rPr>
          <w:bCs/>
          <w:sz w:val="22"/>
          <w:szCs w:val="22"/>
          <w:lang w:eastAsia="ko-KR"/>
        </w:rPr>
        <w:t>2 assumes</w:t>
      </w:r>
      <w:r w:rsidR="001B0D95" w:rsidRPr="001B0D95">
        <w:rPr>
          <w:sz w:val="22"/>
          <w:szCs w:val="22"/>
          <w:lang w:eastAsia="ko-KR"/>
        </w:rPr>
        <w:t xml:space="preserve"> CBRA failure if its M</w:t>
      </w:r>
      <w:r w:rsidR="00664641">
        <w:rPr>
          <w:sz w:val="22"/>
          <w:szCs w:val="22"/>
          <w:lang w:eastAsia="ko-KR"/>
        </w:rPr>
        <w:t>sg</w:t>
      </w:r>
      <w:r w:rsidR="001B0D95" w:rsidRPr="001B0D95">
        <w:rPr>
          <w:sz w:val="22"/>
          <w:szCs w:val="22"/>
          <w:lang w:eastAsia="ko-KR"/>
        </w:rPr>
        <w:t>2 is not received before a boundary</w:t>
      </w:r>
      <w:r w:rsidR="00664641">
        <w:rPr>
          <w:sz w:val="22"/>
          <w:szCs w:val="22"/>
          <w:lang w:eastAsia="ko-KR"/>
        </w:rPr>
        <w:t xml:space="preserve">, and </w:t>
      </w:r>
      <w:r w:rsidR="00664641">
        <w:rPr>
          <w:sz w:val="22"/>
        </w:rPr>
        <w:t>t</w:t>
      </w:r>
      <w:r w:rsidR="00664641" w:rsidRPr="003E5788">
        <w:rPr>
          <w:sz w:val="22"/>
        </w:rPr>
        <w:t>he device does not process M</w:t>
      </w:r>
      <w:r w:rsidR="00664641">
        <w:rPr>
          <w:sz w:val="22"/>
        </w:rPr>
        <w:t>sg</w:t>
      </w:r>
      <w:r w:rsidR="00664641" w:rsidRPr="003E5788">
        <w:rPr>
          <w:sz w:val="22"/>
        </w:rPr>
        <w:t>2 (re)transmission received after the boundary</w:t>
      </w:r>
      <w:r w:rsidR="00664641">
        <w:rPr>
          <w:sz w:val="22"/>
        </w:rPr>
        <w:t>.</w:t>
      </w:r>
      <w:r w:rsidR="00E912B1">
        <w:rPr>
          <w:sz w:val="22"/>
        </w:rPr>
        <w:t xml:space="preserve"> There are two options for the boundary left to be down-selected:</w:t>
      </w:r>
    </w:p>
    <w:p w14:paraId="78B26947" w14:textId="77777777" w:rsidR="00E912B1" w:rsidRPr="00A75BFB" w:rsidRDefault="00E912B1" w:rsidP="00E912B1">
      <w:pPr>
        <w:pStyle w:val="Doc-text2"/>
        <w:numPr>
          <w:ilvl w:val="0"/>
          <w:numId w:val="39"/>
        </w:numPr>
        <w:ind w:left="719"/>
        <w:rPr>
          <w:lang w:eastAsia="ko-KR"/>
        </w:rPr>
      </w:pPr>
      <w:r w:rsidRPr="00A75BFB">
        <w:rPr>
          <w:lang w:eastAsia="ko-KR"/>
        </w:rPr>
        <w:t xml:space="preserve">Option B – the boundary is the reception of either the next R2D trigger message or the subsequent paging message </w:t>
      </w:r>
    </w:p>
    <w:p w14:paraId="6F7DC3BF" w14:textId="77777777" w:rsidR="00E912B1" w:rsidRDefault="00E912B1" w:rsidP="00E912B1">
      <w:pPr>
        <w:pStyle w:val="Doc-text2"/>
        <w:numPr>
          <w:ilvl w:val="0"/>
          <w:numId w:val="39"/>
        </w:numPr>
        <w:ind w:left="719"/>
        <w:rPr>
          <w:lang w:eastAsia="ko-KR"/>
        </w:rPr>
      </w:pPr>
      <w:r w:rsidRPr="00A75BFB">
        <w:rPr>
          <w:lang w:eastAsia="ko-KR"/>
        </w:rPr>
        <w:t>Option C – the boundary is the reception of either the kth R2D trigger message or the subsequent paging message (K is FFS)</w:t>
      </w:r>
    </w:p>
    <w:p w14:paraId="05BD125E" w14:textId="77777777" w:rsidR="00E912B1" w:rsidRDefault="00E912B1" w:rsidP="001B0D95">
      <w:pPr>
        <w:rPr>
          <w:bCs/>
          <w:sz w:val="22"/>
          <w:szCs w:val="24"/>
          <w:lang w:eastAsia="zh-TW"/>
        </w:rPr>
      </w:pPr>
    </w:p>
    <w:p w14:paraId="297061AF" w14:textId="3705789C" w:rsidR="00322623" w:rsidRDefault="00322623" w:rsidP="001B0D95">
      <w:pPr>
        <w:rPr>
          <w:bCs/>
          <w:sz w:val="22"/>
          <w:szCs w:val="24"/>
          <w:lang w:eastAsia="zh-TW"/>
        </w:rPr>
      </w:pPr>
      <w:r>
        <w:rPr>
          <w:rFonts w:hint="eastAsia"/>
          <w:bCs/>
          <w:sz w:val="22"/>
          <w:szCs w:val="24"/>
          <w:lang w:eastAsia="zh-TW"/>
        </w:rPr>
        <w:lastRenderedPageBreak/>
        <w:t>F</w:t>
      </w:r>
      <w:r>
        <w:rPr>
          <w:bCs/>
          <w:sz w:val="22"/>
          <w:szCs w:val="24"/>
          <w:lang w:eastAsia="zh-TW"/>
        </w:rPr>
        <w:t>or option C, the device needs to decode multiple Access Trigger message</w:t>
      </w:r>
      <w:r w:rsidR="00307ABD">
        <w:rPr>
          <w:bCs/>
          <w:sz w:val="22"/>
          <w:szCs w:val="24"/>
          <w:lang w:eastAsia="zh-TW"/>
        </w:rPr>
        <w:t>s</w:t>
      </w:r>
      <w:r>
        <w:rPr>
          <w:bCs/>
          <w:sz w:val="22"/>
          <w:szCs w:val="24"/>
          <w:lang w:eastAsia="zh-TW"/>
        </w:rPr>
        <w:t xml:space="preserve"> after transmitting Msg3. However, </w:t>
      </w:r>
      <w:r w:rsidR="00307ABD">
        <w:rPr>
          <w:bCs/>
          <w:sz w:val="22"/>
          <w:szCs w:val="24"/>
          <w:lang w:eastAsia="zh-TW"/>
        </w:rPr>
        <w:t>this</w:t>
      </w:r>
      <w:r>
        <w:rPr>
          <w:bCs/>
          <w:sz w:val="22"/>
          <w:szCs w:val="24"/>
          <w:lang w:eastAsia="zh-TW"/>
        </w:rPr>
        <w:t xml:space="preserve"> does not seem to place a large burden on the device since th</w:t>
      </w:r>
      <w:r w:rsidR="00307ABD">
        <w:rPr>
          <w:bCs/>
          <w:sz w:val="22"/>
          <w:szCs w:val="24"/>
          <w:lang w:eastAsia="zh-TW"/>
        </w:rPr>
        <w:t xml:space="preserve">e size of the Access Trigger message is </w:t>
      </w:r>
      <w:r w:rsidR="002B619F">
        <w:rPr>
          <w:bCs/>
          <w:sz w:val="22"/>
          <w:szCs w:val="24"/>
          <w:lang w:eastAsia="zh-TW"/>
        </w:rPr>
        <w:t>relatively</w:t>
      </w:r>
      <w:r w:rsidR="00307ABD">
        <w:rPr>
          <w:bCs/>
          <w:sz w:val="22"/>
          <w:szCs w:val="24"/>
          <w:lang w:eastAsia="zh-TW"/>
        </w:rPr>
        <w:t xml:space="preserve"> small</w:t>
      </w:r>
      <w:r>
        <w:rPr>
          <w:bCs/>
          <w:sz w:val="22"/>
          <w:szCs w:val="24"/>
          <w:lang w:eastAsia="zh-TW"/>
        </w:rPr>
        <w:t xml:space="preserve">. </w:t>
      </w:r>
      <w:r w:rsidR="00307ABD">
        <w:rPr>
          <w:bCs/>
          <w:sz w:val="22"/>
          <w:szCs w:val="24"/>
          <w:lang w:eastAsia="zh-TW"/>
        </w:rPr>
        <w:t xml:space="preserve">On the other hand, the reader would </w:t>
      </w:r>
      <w:r w:rsidR="00EC3116">
        <w:rPr>
          <w:bCs/>
          <w:sz w:val="22"/>
          <w:szCs w:val="24"/>
          <w:lang w:eastAsia="zh-TW"/>
        </w:rPr>
        <w:t>obtain</w:t>
      </w:r>
      <w:r w:rsidR="00307ABD">
        <w:rPr>
          <w:bCs/>
          <w:sz w:val="22"/>
          <w:szCs w:val="24"/>
          <w:lang w:eastAsia="zh-TW"/>
        </w:rPr>
        <w:t xml:space="preserve"> scheduling flexibility in Msg2 retransmission. For example, </w:t>
      </w:r>
      <w:r w:rsidR="003C293C">
        <w:rPr>
          <w:bCs/>
          <w:sz w:val="22"/>
          <w:szCs w:val="24"/>
          <w:lang w:eastAsia="zh-TW"/>
        </w:rPr>
        <w:t>the reader does not receive Msg3 from some devices after a Msg2 transmission</w:t>
      </w:r>
      <w:r w:rsidR="00CF3D24">
        <w:rPr>
          <w:bCs/>
          <w:sz w:val="22"/>
          <w:szCs w:val="24"/>
          <w:lang w:eastAsia="zh-TW"/>
        </w:rPr>
        <w:t xml:space="preserve"> echoing the device</w:t>
      </w:r>
      <w:r w:rsidR="003C293C">
        <w:rPr>
          <w:bCs/>
          <w:sz w:val="22"/>
          <w:szCs w:val="24"/>
          <w:lang w:eastAsia="zh-TW"/>
        </w:rPr>
        <w:t>. T</w:t>
      </w:r>
      <w:r w:rsidR="00307ABD">
        <w:rPr>
          <w:bCs/>
          <w:sz w:val="22"/>
          <w:szCs w:val="24"/>
          <w:lang w:eastAsia="zh-TW"/>
        </w:rPr>
        <w:t>he</w:t>
      </w:r>
      <w:r w:rsidR="006C757C">
        <w:rPr>
          <w:bCs/>
          <w:sz w:val="22"/>
          <w:szCs w:val="24"/>
          <w:lang w:eastAsia="zh-TW"/>
        </w:rPr>
        <w:t>re</w:t>
      </w:r>
      <w:r w:rsidR="00307ABD">
        <w:rPr>
          <w:bCs/>
          <w:sz w:val="22"/>
          <w:szCs w:val="24"/>
          <w:lang w:eastAsia="zh-TW"/>
        </w:rPr>
        <w:t xml:space="preserve"> </w:t>
      </w:r>
      <w:r w:rsidR="003C293C">
        <w:rPr>
          <w:bCs/>
          <w:sz w:val="22"/>
          <w:szCs w:val="24"/>
          <w:lang w:eastAsia="zh-TW"/>
        </w:rPr>
        <w:t>are chances</w:t>
      </w:r>
      <w:r w:rsidR="006C757C">
        <w:rPr>
          <w:bCs/>
          <w:sz w:val="22"/>
          <w:szCs w:val="24"/>
          <w:lang w:eastAsia="zh-TW"/>
        </w:rPr>
        <w:t xml:space="preserve"> that </w:t>
      </w:r>
      <w:r w:rsidR="003C293C">
        <w:rPr>
          <w:bCs/>
          <w:sz w:val="22"/>
          <w:szCs w:val="24"/>
          <w:lang w:eastAsia="zh-TW"/>
        </w:rPr>
        <w:t xml:space="preserve">the </w:t>
      </w:r>
      <w:r w:rsidR="006C757C">
        <w:rPr>
          <w:bCs/>
          <w:sz w:val="22"/>
          <w:szCs w:val="24"/>
          <w:lang w:eastAsia="zh-TW"/>
        </w:rPr>
        <w:t>device</w:t>
      </w:r>
      <w:r w:rsidR="003C293C">
        <w:rPr>
          <w:bCs/>
          <w:sz w:val="22"/>
          <w:szCs w:val="24"/>
          <w:lang w:eastAsia="zh-TW"/>
        </w:rPr>
        <w:t xml:space="preserve"> is just “unlucky” that it missed R2D transmission for Msg2 (e.g., temporarily blocked), and </w:t>
      </w:r>
      <w:r w:rsidR="0084263C">
        <w:rPr>
          <w:bCs/>
          <w:sz w:val="22"/>
          <w:szCs w:val="24"/>
          <w:lang w:eastAsia="zh-TW"/>
        </w:rPr>
        <w:t>it</w:t>
      </w:r>
      <w:r w:rsidR="003C293C">
        <w:rPr>
          <w:bCs/>
          <w:sz w:val="22"/>
          <w:szCs w:val="24"/>
          <w:lang w:eastAsia="zh-TW"/>
        </w:rPr>
        <w:t xml:space="preserve"> would be able to</w:t>
      </w:r>
      <w:r w:rsidR="00BA57AC">
        <w:rPr>
          <w:bCs/>
          <w:sz w:val="22"/>
          <w:szCs w:val="24"/>
          <w:lang w:eastAsia="zh-TW"/>
        </w:rPr>
        <w:t xml:space="preserve"> receive Msg2 retransmission and</w:t>
      </w:r>
      <w:r w:rsidR="003C293C">
        <w:rPr>
          <w:bCs/>
          <w:sz w:val="22"/>
          <w:szCs w:val="24"/>
          <w:lang w:eastAsia="zh-TW"/>
        </w:rPr>
        <w:t xml:space="preserve"> transmit Msg3 successfully soon. </w:t>
      </w:r>
      <w:r w:rsidR="0072447B">
        <w:rPr>
          <w:bCs/>
          <w:sz w:val="22"/>
          <w:szCs w:val="24"/>
          <w:lang w:eastAsia="zh-TW"/>
        </w:rPr>
        <w:t xml:space="preserve">The reader </w:t>
      </w:r>
      <w:r w:rsidR="00DD2AEE">
        <w:rPr>
          <w:bCs/>
          <w:sz w:val="22"/>
          <w:szCs w:val="24"/>
          <w:lang w:eastAsia="zh-TW"/>
        </w:rPr>
        <w:t xml:space="preserve">does not need to </w:t>
      </w:r>
      <w:r w:rsidR="00F11E42">
        <w:rPr>
          <w:bCs/>
          <w:sz w:val="22"/>
          <w:szCs w:val="24"/>
          <w:lang w:eastAsia="zh-TW"/>
        </w:rPr>
        <w:t xml:space="preserve">handle CBRA failure for all </w:t>
      </w:r>
      <w:r w:rsidR="00CC1F80">
        <w:rPr>
          <w:bCs/>
          <w:sz w:val="22"/>
          <w:szCs w:val="24"/>
          <w:lang w:eastAsia="zh-TW"/>
        </w:rPr>
        <w:t xml:space="preserve">failed </w:t>
      </w:r>
      <w:r w:rsidR="00F11E42">
        <w:rPr>
          <w:bCs/>
          <w:sz w:val="22"/>
          <w:szCs w:val="24"/>
          <w:lang w:eastAsia="zh-TW"/>
        </w:rPr>
        <w:t xml:space="preserve">devices </w:t>
      </w:r>
      <w:r w:rsidR="00CC1F80">
        <w:rPr>
          <w:bCs/>
          <w:sz w:val="22"/>
          <w:szCs w:val="24"/>
          <w:lang w:eastAsia="zh-TW"/>
        </w:rPr>
        <w:t>before transmitting the next Access Trigger message</w:t>
      </w:r>
      <w:r w:rsidR="00F11E42">
        <w:rPr>
          <w:bCs/>
          <w:sz w:val="22"/>
          <w:szCs w:val="24"/>
          <w:lang w:eastAsia="zh-TW"/>
        </w:rPr>
        <w:t xml:space="preserve">. Instead, the reader </w:t>
      </w:r>
      <w:r w:rsidR="0072447B">
        <w:rPr>
          <w:bCs/>
          <w:sz w:val="22"/>
          <w:szCs w:val="24"/>
          <w:lang w:eastAsia="zh-TW"/>
        </w:rPr>
        <w:t>could schedule the</w:t>
      </w:r>
      <w:r w:rsidR="00CC1F80">
        <w:rPr>
          <w:bCs/>
          <w:sz w:val="22"/>
          <w:szCs w:val="24"/>
          <w:lang w:eastAsia="zh-TW"/>
        </w:rPr>
        <w:t>m</w:t>
      </w:r>
      <w:r w:rsidR="0072447B">
        <w:rPr>
          <w:bCs/>
          <w:sz w:val="22"/>
          <w:szCs w:val="24"/>
          <w:lang w:eastAsia="zh-TW"/>
        </w:rPr>
        <w:t xml:space="preserve"> </w:t>
      </w:r>
      <w:r w:rsidR="00CC1F80">
        <w:rPr>
          <w:bCs/>
          <w:sz w:val="22"/>
          <w:szCs w:val="24"/>
          <w:lang w:eastAsia="zh-TW"/>
        </w:rPr>
        <w:t>in the next Msg2 transmission, which echoes</w:t>
      </w:r>
      <w:r w:rsidR="00F11E42">
        <w:rPr>
          <w:bCs/>
          <w:sz w:val="22"/>
          <w:szCs w:val="24"/>
          <w:lang w:eastAsia="zh-TW"/>
        </w:rPr>
        <w:t xml:space="preserve"> other devices</w:t>
      </w:r>
      <w:r w:rsidR="0072447B">
        <w:rPr>
          <w:bCs/>
          <w:sz w:val="22"/>
          <w:szCs w:val="24"/>
          <w:lang w:eastAsia="zh-TW"/>
        </w:rPr>
        <w:t xml:space="preserve"> </w:t>
      </w:r>
      <w:r w:rsidR="00CC1F80">
        <w:rPr>
          <w:bCs/>
          <w:sz w:val="22"/>
          <w:szCs w:val="24"/>
          <w:lang w:eastAsia="zh-TW"/>
        </w:rPr>
        <w:t xml:space="preserve">transmitting Msg1 </w:t>
      </w:r>
      <w:r w:rsidR="00F11E42">
        <w:rPr>
          <w:bCs/>
          <w:sz w:val="22"/>
          <w:szCs w:val="24"/>
          <w:lang w:eastAsia="zh-TW"/>
        </w:rPr>
        <w:t>indicated by the upcoming Access Trigger message</w:t>
      </w:r>
      <w:r w:rsidR="00DF6D7A">
        <w:rPr>
          <w:bCs/>
          <w:sz w:val="22"/>
          <w:szCs w:val="24"/>
          <w:lang w:eastAsia="zh-TW"/>
        </w:rPr>
        <w:t>s</w:t>
      </w:r>
      <w:r w:rsidR="00666541">
        <w:rPr>
          <w:bCs/>
          <w:sz w:val="22"/>
          <w:szCs w:val="24"/>
          <w:lang w:eastAsia="zh-TW"/>
        </w:rPr>
        <w:t>.</w:t>
      </w:r>
    </w:p>
    <w:p w14:paraId="340530A0" w14:textId="5C55BF37" w:rsidR="00E912B1" w:rsidRDefault="00E912B1" w:rsidP="001B0D95">
      <w:pPr>
        <w:rPr>
          <w:bCs/>
          <w:sz w:val="22"/>
          <w:szCs w:val="24"/>
          <w:lang w:eastAsia="zh-TW"/>
        </w:rPr>
      </w:pPr>
      <w:r>
        <w:rPr>
          <w:bCs/>
          <w:sz w:val="22"/>
          <w:szCs w:val="24"/>
          <w:lang w:eastAsia="zh-TW"/>
        </w:rPr>
        <w:t xml:space="preserve">For option B, </w:t>
      </w:r>
      <w:r w:rsidR="00322623">
        <w:rPr>
          <w:bCs/>
          <w:sz w:val="22"/>
          <w:szCs w:val="24"/>
          <w:lang w:eastAsia="zh-TW"/>
        </w:rPr>
        <w:t xml:space="preserve">the device </w:t>
      </w:r>
      <w:r w:rsidR="00EA4861">
        <w:rPr>
          <w:bCs/>
          <w:sz w:val="22"/>
          <w:szCs w:val="24"/>
          <w:lang w:eastAsia="zh-TW"/>
        </w:rPr>
        <w:t>w</w:t>
      </w:r>
      <w:r w:rsidR="00322623">
        <w:rPr>
          <w:bCs/>
          <w:sz w:val="22"/>
          <w:szCs w:val="24"/>
          <w:lang w:eastAsia="zh-TW"/>
        </w:rPr>
        <w:t xml:space="preserve">ould have a slight gain in decoding effort since it only needs to decode one Access </w:t>
      </w:r>
      <w:r w:rsidR="00322623">
        <w:rPr>
          <w:rFonts w:hint="eastAsia"/>
          <w:bCs/>
          <w:sz w:val="22"/>
          <w:szCs w:val="24"/>
          <w:lang w:eastAsia="zh-TW"/>
        </w:rPr>
        <w:t>T</w:t>
      </w:r>
      <w:r w:rsidR="00322623">
        <w:rPr>
          <w:bCs/>
          <w:sz w:val="22"/>
          <w:szCs w:val="24"/>
          <w:lang w:eastAsia="zh-TW"/>
        </w:rPr>
        <w:t xml:space="preserve">rigger message. </w:t>
      </w:r>
      <w:r w:rsidR="00666541">
        <w:rPr>
          <w:bCs/>
          <w:sz w:val="22"/>
          <w:szCs w:val="24"/>
          <w:lang w:eastAsia="zh-TW"/>
        </w:rPr>
        <w:t>Ne</w:t>
      </w:r>
      <w:r w:rsidR="00322623">
        <w:rPr>
          <w:bCs/>
          <w:sz w:val="22"/>
          <w:szCs w:val="24"/>
          <w:lang w:eastAsia="zh-TW"/>
        </w:rPr>
        <w:t>ver</w:t>
      </w:r>
      <w:r w:rsidR="00666541">
        <w:rPr>
          <w:bCs/>
          <w:sz w:val="22"/>
          <w:szCs w:val="24"/>
          <w:lang w:eastAsia="zh-TW"/>
        </w:rPr>
        <w:t>theless</w:t>
      </w:r>
      <w:r w:rsidR="00322623">
        <w:rPr>
          <w:bCs/>
          <w:sz w:val="22"/>
          <w:szCs w:val="24"/>
          <w:lang w:eastAsia="zh-TW"/>
        </w:rPr>
        <w:t>, this brings constraint for the reader that it should handle a</w:t>
      </w:r>
      <w:r w:rsidR="001B5BFC">
        <w:rPr>
          <w:bCs/>
          <w:sz w:val="22"/>
          <w:szCs w:val="24"/>
          <w:lang w:eastAsia="zh-TW"/>
        </w:rPr>
        <w:t>s many</w:t>
      </w:r>
      <w:r w:rsidR="00322623">
        <w:rPr>
          <w:bCs/>
          <w:sz w:val="22"/>
          <w:szCs w:val="24"/>
          <w:lang w:eastAsia="zh-TW"/>
        </w:rPr>
        <w:t xml:space="preserve"> devices with CBRA failure </w:t>
      </w:r>
      <w:r w:rsidR="001B5BFC">
        <w:rPr>
          <w:bCs/>
          <w:sz w:val="22"/>
          <w:szCs w:val="24"/>
          <w:lang w:eastAsia="zh-TW"/>
        </w:rPr>
        <w:t xml:space="preserve">as possible </w:t>
      </w:r>
      <w:r w:rsidR="00322623">
        <w:rPr>
          <w:bCs/>
          <w:sz w:val="22"/>
          <w:szCs w:val="24"/>
          <w:lang w:eastAsia="zh-TW"/>
        </w:rPr>
        <w:t>before sending the next Access Trigger message. Otherwise, the failed device would have to perform re-access until next paging round</w:t>
      </w:r>
      <w:r w:rsidR="00037DA7">
        <w:rPr>
          <w:bCs/>
          <w:sz w:val="22"/>
          <w:szCs w:val="24"/>
          <w:lang w:eastAsia="zh-TW"/>
        </w:rPr>
        <w:t>, which brings longer delay for the device</w:t>
      </w:r>
      <w:r w:rsidR="00322623">
        <w:rPr>
          <w:bCs/>
          <w:sz w:val="22"/>
          <w:szCs w:val="24"/>
          <w:lang w:eastAsia="zh-TW"/>
        </w:rPr>
        <w:t xml:space="preserve">. </w:t>
      </w:r>
      <w:r w:rsidR="00666541">
        <w:rPr>
          <w:bCs/>
          <w:sz w:val="22"/>
          <w:szCs w:val="24"/>
          <w:lang w:eastAsia="zh-TW"/>
        </w:rPr>
        <w:t xml:space="preserve">If the reader does not want to </w:t>
      </w:r>
      <w:r w:rsidR="00037DA7">
        <w:rPr>
          <w:bCs/>
          <w:sz w:val="22"/>
          <w:szCs w:val="24"/>
          <w:lang w:eastAsia="zh-TW"/>
        </w:rPr>
        <w:t>put the device on hold</w:t>
      </w:r>
      <w:r w:rsidR="00325C1C">
        <w:rPr>
          <w:bCs/>
          <w:sz w:val="22"/>
          <w:szCs w:val="24"/>
          <w:lang w:eastAsia="zh-TW"/>
        </w:rPr>
        <w:t xml:space="preserve"> for such a long time</w:t>
      </w:r>
      <w:r w:rsidR="00037DA7">
        <w:rPr>
          <w:bCs/>
          <w:sz w:val="22"/>
          <w:szCs w:val="24"/>
          <w:lang w:eastAsia="zh-TW"/>
        </w:rPr>
        <w:t xml:space="preserve">, the </w:t>
      </w:r>
      <w:r w:rsidR="00325C1C">
        <w:rPr>
          <w:bCs/>
          <w:sz w:val="22"/>
          <w:szCs w:val="24"/>
          <w:lang w:eastAsia="zh-TW"/>
        </w:rPr>
        <w:t>number of</w:t>
      </w:r>
      <w:r w:rsidR="00037DA7">
        <w:rPr>
          <w:bCs/>
          <w:sz w:val="22"/>
          <w:szCs w:val="24"/>
          <w:lang w:eastAsia="zh-TW"/>
        </w:rPr>
        <w:t xml:space="preserve"> Msg2 retransmission</w:t>
      </w:r>
      <w:r w:rsidR="00325C1C">
        <w:rPr>
          <w:bCs/>
          <w:sz w:val="22"/>
          <w:szCs w:val="24"/>
          <w:lang w:eastAsia="zh-TW"/>
        </w:rPr>
        <w:t>s before the next Access Trigger message must increase</w:t>
      </w:r>
      <w:r w:rsidR="00037DA7">
        <w:rPr>
          <w:bCs/>
          <w:sz w:val="22"/>
          <w:szCs w:val="24"/>
          <w:lang w:eastAsia="zh-TW"/>
        </w:rPr>
        <w:t xml:space="preserve">, </w:t>
      </w:r>
      <w:r w:rsidR="0091166A">
        <w:rPr>
          <w:bCs/>
          <w:sz w:val="22"/>
          <w:szCs w:val="24"/>
          <w:lang w:eastAsia="zh-TW"/>
        </w:rPr>
        <w:t>and thus</w:t>
      </w:r>
      <w:r w:rsidR="00325C1C">
        <w:rPr>
          <w:bCs/>
          <w:sz w:val="22"/>
          <w:szCs w:val="24"/>
          <w:lang w:eastAsia="zh-TW"/>
        </w:rPr>
        <w:t xml:space="preserve"> </w:t>
      </w:r>
      <w:r w:rsidR="00037DA7">
        <w:rPr>
          <w:bCs/>
          <w:sz w:val="22"/>
          <w:szCs w:val="24"/>
          <w:lang w:eastAsia="zh-TW"/>
        </w:rPr>
        <w:t>introduces latency to other devices.</w:t>
      </w:r>
    </w:p>
    <w:p w14:paraId="7656FD61" w14:textId="215CFDF7" w:rsidR="00322623" w:rsidRPr="00E912B1" w:rsidRDefault="006C757C" w:rsidP="001B0D95">
      <w:pPr>
        <w:rPr>
          <w:bCs/>
          <w:sz w:val="22"/>
          <w:szCs w:val="24"/>
          <w:lang w:eastAsia="zh-TW"/>
        </w:rPr>
      </w:pPr>
      <w:r>
        <w:rPr>
          <w:bCs/>
          <w:sz w:val="22"/>
          <w:szCs w:val="24"/>
          <w:lang w:eastAsia="zh-TW"/>
        </w:rPr>
        <w:t>Based on the above analysis</w:t>
      </w:r>
      <w:r w:rsidR="00307ABD">
        <w:rPr>
          <w:bCs/>
          <w:sz w:val="22"/>
          <w:szCs w:val="24"/>
          <w:lang w:eastAsia="zh-TW"/>
        </w:rPr>
        <w:t xml:space="preserve">, we prefer option C in </w:t>
      </w:r>
      <w:r w:rsidR="00B94CB9">
        <w:rPr>
          <w:bCs/>
          <w:sz w:val="22"/>
          <w:szCs w:val="24"/>
          <w:lang w:eastAsia="zh-TW"/>
        </w:rPr>
        <w:t>detection</w:t>
      </w:r>
      <w:r w:rsidR="00307ABD">
        <w:rPr>
          <w:bCs/>
          <w:sz w:val="22"/>
          <w:szCs w:val="24"/>
          <w:lang w:eastAsia="zh-TW"/>
        </w:rPr>
        <w:t xml:space="preserve"> of CBRA failure.</w:t>
      </w:r>
      <w:r w:rsidR="00D94EC6">
        <w:rPr>
          <w:bCs/>
          <w:sz w:val="22"/>
          <w:szCs w:val="24"/>
          <w:lang w:eastAsia="zh-TW"/>
        </w:rPr>
        <w:t xml:space="preserve"> </w:t>
      </w:r>
      <w:r w:rsidR="007178FD">
        <w:rPr>
          <w:bCs/>
          <w:sz w:val="22"/>
          <w:szCs w:val="24"/>
          <w:lang w:eastAsia="zh-TW"/>
        </w:rPr>
        <w:t>Considering device complexity</w:t>
      </w:r>
      <w:r w:rsidR="00D94EC6">
        <w:rPr>
          <w:bCs/>
          <w:sz w:val="22"/>
          <w:szCs w:val="24"/>
          <w:lang w:eastAsia="zh-TW"/>
        </w:rPr>
        <w:t xml:space="preserve">, </w:t>
      </w:r>
      <w:r w:rsidR="007E647B">
        <w:rPr>
          <w:bCs/>
          <w:sz w:val="22"/>
          <w:szCs w:val="24"/>
          <w:lang w:eastAsia="zh-TW"/>
        </w:rPr>
        <w:t>the</w:t>
      </w:r>
      <w:r w:rsidR="007178FD">
        <w:rPr>
          <w:bCs/>
          <w:sz w:val="22"/>
          <w:szCs w:val="24"/>
          <w:lang w:eastAsia="zh-TW"/>
        </w:rPr>
        <w:t xml:space="preserve"> value of k</w:t>
      </w:r>
      <w:r w:rsidR="00D94EC6">
        <w:rPr>
          <w:bCs/>
          <w:sz w:val="22"/>
          <w:szCs w:val="24"/>
          <w:lang w:eastAsia="zh-TW"/>
        </w:rPr>
        <w:t xml:space="preserve"> </w:t>
      </w:r>
      <w:r w:rsidR="007E647B">
        <w:rPr>
          <w:bCs/>
          <w:sz w:val="22"/>
          <w:szCs w:val="24"/>
          <w:lang w:eastAsia="zh-TW"/>
        </w:rPr>
        <w:t>is suggested to</w:t>
      </w:r>
      <w:r w:rsidR="00D94EC6">
        <w:rPr>
          <w:bCs/>
          <w:sz w:val="22"/>
          <w:szCs w:val="24"/>
          <w:lang w:eastAsia="zh-TW"/>
        </w:rPr>
        <w:t xml:space="preserve"> be </w:t>
      </w:r>
      <w:r w:rsidR="007E647B">
        <w:rPr>
          <w:bCs/>
          <w:sz w:val="22"/>
          <w:szCs w:val="24"/>
          <w:lang w:eastAsia="zh-TW"/>
        </w:rPr>
        <w:t>fixed</w:t>
      </w:r>
      <w:r w:rsidR="00D94EC6">
        <w:rPr>
          <w:bCs/>
          <w:sz w:val="22"/>
          <w:szCs w:val="24"/>
          <w:lang w:eastAsia="zh-TW"/>
        </w:rPr>
        <w:t>.</w:t>
      </w:r>
    </w:p>
    <w:p w14:paraId="5A00193C" w14:textId="037552F9" w:rsidR="00071AF2" w:rsidRPr="00071AF2" w:rsidRDefault="00071AF2" w:rsidP="00B61912">
      <w:pPr>
        <w:spacing w:after="240" w:line="320" w:lineRule="exact"/>
        <w:ind w:left="1277" w:hangingChars="580" w:hanging="1277"/>
        <w:jc w:val="both"/>
        <w:rPr>
          <w:b/>
          <w:sz w:val="22"/>
          <w:szCs w:val="24"/>
          <w:lang w:eastAsia="zh-TW"/>
        </w:rPr>
      </w:pPr>
      <w:r w:rsidRPr="00AF0C10">
        <w:rPr>
          <w:b/>
          <w:sz w:val="22"/>
          <w:szCs w:val="24"/>
          <w:lang w:eastAsia="zh-TW"/>
        </w:rPr>
        <w:t xml:space="preserve">Proposal </w:t>
      </w:r>
      <w:r>
        <w:rPr>
          <w:b/>
          <w:sz w:val="22"/>
          <w:szCs w:val="24"/>
          <w:lang w:eastAsia="zh-TW"/>
        </w:rPr>
        <w:t>1</w:t>
      </w:r>
      <w:r w:rsidRPr="00AF0C10">
        <w:rPr>
          <w:b/>
          <w:sz w:val="22"/>
          <w:szCs w:val="24"/>
          <w:lang w:eastAsia="zh-TW"/>
        </w:rPr>
        <w:t xml:space="preserve">:  </w:t>
      </w:r>
      <w:r w:rsidR="00F104D0">
        <w:rPr>
          <w:b/>
          <w:sz w:val="22"/>
          <w:szCs w:val="24"/>
          <w:lang w:eastAsia="zh-TW"/>
        </w:rPr>
        <w:t xml:space="preserve">For </w:t>
      </w:r>
      <w:r w:rsidR="00B94CB9">
        <w:rPr>
          <w:b/>
          <w:sz w:val="22"/>
          <w:szCs w:val="24"/>
          <w:lang w:eastAsia="zh-TW"/>
        </w:rPr>
        <w:t>detection</w:t>
      </w:r>
      <w:r w:rsidR="00F104D0">
        <w:rPr>
          <w:b/>
          <w:sz w:val="22"/>
          <w:szCs w:val="24"/>
          <w:lang w:eastAsia="zh-TW"/>
        </w:rPr>
        <w:t xml:space="preserve"> of CBRA failure, select option C that </w:t>
      </w:r>
      <w:r w:rsidR="00F104D0" w:rsidRPr="00F104D0">
        <w:rPr>
          <w:b/>
          <w:sz w:val="22"/>
          <w:szCs w:val="24"/>
          <w:lang w:eastAsia="zh-TW"/>
        </w:rPr>
        <w:t>the boundary is the reception of either the kth R2D trigger message or the subsequent paging message</w:t>
      </w:r>
      <w:r w:rsidRPr="00B61912">
        <w:rPr>
          <w:b/>
          <w:sz w:val="22"/>
          <w:szCs w:val="24"/>
          <w:lang w:eastAsia="zh-TW"/>
        </w:rPr>
        <w:t>.</w:t>
      </w:r>
      <w:r w:rsidR="007178FD">
        <w:rPr>
          <w:b/>
          <w:sz w:val="22"/>
          <w:szCs w:val="24"/>
          <w:lang w:eastAsia="zh-TW"/>
        </w:rPr>
        <w:t xml:space="preserve"> The value of k is fixed.</w:t>
      </w:r>
    </w:p>
    <w:p w14:paraId="55D2A8FC" w14:textId="2A161F28" w:rsidR="00E3091D" w:rsidRDefault="00E3091D" w:rsidP="0034332D">
      <w:pPr>
        <w:pStyle w:val="2"/>
        <w:spacing w:after="120"/>
        <w:rPr>
          <w:rFonts w:ascii="Arial" w:hAnsi="Arial" w:cs="Arial"/>
          <w:lang w:eastAsia="zh-TW"/>
        </w:rPr>
      </w:pPr>
      <w:r w:rsidRPr="006A7704">
        <w:rPr>
          <w:rFonts w:ascii="Arial" w:hAnsi="Arial" w:cs="Arial"/>
          <w:lang w:eastAsia="zh-TW"/>
        </w:rPr>
        <w:t>2</w:t>
      </w:r>
      <w:r w:rsidRPr="000F7C98">
        <w:rPr>
          <w:rFonts w:ascii="Arial" w:hAnsi="Arial" w:cs="Arial"/>
          <w:lang w:eastAsia="zh-TW"/>
        </w:rPr>
        <w:t>.</w:t>
      </w:r>
      <w:r w:rsidR="008D6A41">
        <w:rPr>
          <w:rFonts w:ascii="Arial" w:hAnsi="Arial" w:cs="Arial"/>
          <w:lang w:eastAsia="zh-TW"/>
        </w:rPr>
        <w:t>2</w:t>
      </w:r>
      <w:r w:rsidRPr="000F7C98">
        <w:rPr>
          <w:rFonts w:ascii="Arial" w:hAnsi="Arial" w:cs="Arial"/>
          <w:lang w:eastAsia="zh-TW"/>
        </w:rPr>
        <w:t xml:space="preserve"> </w:t>
      </w:r>
      <w:r w:rsidR="00054D79">
        <w:rPr>
          <w:rFonts w:ascii="Arial" w:hAnsi="Arial" w:cs="Arial"/>
          <w:lang w:eastAsia="zh-TW"/>
        </w:rPr>
        <w:t xml:space="preserve"> </w:t>
      </w:r>
      <w:r w:rsidR="0034332D" w:rsidRPr="0034332D">
        <w:rPr>
          <w:rFonts w:ascii="Arial" w:hAnsi="Arial" w:cs="Arial"/>
          <w:lang w:eastAsia="zh-TW"/>
        </w:rPr>
        <w:t>Issue 2-5</w:t>
      </w:r>
      <w:r w:rsidR="0034332D">
        <w:rPr>
          <w:rFonts w:ascii="Arial" w:hAnsi="Arial" w:cs="Arial"/>
          <w:lang w:eastAsia="zh-TW"/>
        </w:rPr>
        <w:t xml:space="preserve">: </w:t>
      </w:r>
      <w:r w:rsidR="0034332D" w:rsidRPr="0034332D">
        <w:rPr>
          <w:rFonts w:ascii="Arial" w:hAnsi="Arial" w:cs="Arial"/>
          <w:lang w:eastAsia="zh-TW"/>
        </w:rPr>
        <w:t>random ID differentiation in Msg2</w:t>
      </w:r>
    </w:p>
    <w:p w14:paraId="4E88C4C7" w14:textId="28AD3F0D" w:rsidR="007178FD" w:rsidRDefault="007178FD" w:rsidP="007178FD">
      <w:pPr>
        <w:rPr>
          <w:sz w:val="22"/>
          <w:szCs w:val="22"/>
          <w:lang w:eastAsia="zh-TW"/>
        </w:rPr>
      </w:pPr>
      <w:r>
        <w:rPr>
          <w:sz w:val="22"/>
          <w:szCs w:val="22"/>
          <w:lang w:eastAsia="zh-TW"/>
        </w:rPr>
        <w:t>It was agreed that</w:t>
      </w:r>
      <w:r w:rsidRPr="005C5DA9">
        <w:rPr>
          <w:sz w:val="22"/>
          <w:szCs w:val="22"/>
          <w:lang w:eastAsia="zh-TW"/>
        </w:rPr>
        <w:t xml:space="preserve"> Msg2 contains one or multiple echoed random ID(s) from A-IoT Msg1 of different A-IoT devices</w:t>
      </w:r>
      <w:r>
        <w:rPr>
          <w:sz w:val="22"/>
          <w:szCs w:val="22"/>
          <w:lang w:eastAsia="zh-TW"/>
        </w:rPr>
        <w:t xml:space="preserve">. Thus, there could be chances that two devices sending the same random ID in different access occasions are included in the same Msg2, resulting in Msg2 </w:t>
      </w:r>
      <w:r w:rsidR="00BA57AC">
        <w:rPr>
          <w:sz w:val="22"/>
          <w:szCs w:val="22"/>
          <w:lang w:eastAsia="zh-TW"/>
        </w:rPr>
        <w:t>interpretation by both</w:t>
      </w:r>
      <w:r>
        <w:rPr>
          <w:sz w:val="22"/>
          <w:szCs w:val="22"/>
          <w:lang w:eastAsia="zh-TW"/>
        </w:rPr>
        <w:t xml:space="preserve"> the two devices. Since scheduling information for Msg3 is included in Msg2, there would be collision in Msg3</w:t>
      </w:r>
      <w:r w:rsidR="00BA57AC" w:rsidRPr="001053C3">
        <w:rPr>
          <w:sz w:val="22"/>
          <w:szCs w:val="22"/>
          <w:lang w:eastAsia="zh-TW"/>
        </w:rPr>
        <w:t xml:space="preserve"> </w:t>
      </w:r>
      <w:r w:rsidR="00BA57AC">
        <w:rPr>
          <w:sz w:val="22"/>
          <w:szCs w:val="22"/>
          <w:lang w:eastAsia="zh-TW"/>
        </w:rPr>
        <w:t>transmissions</w:t>
      </w:r>
      <w:r w:rsidR="00BA57AC">
        <w:rPr>
          <w:rFonts w:hint="eastAsia"/>
          <w:sz w:val="22"/>
          <w:szCs w:val="22"/>
          <w:lang w:eastAsia="zh-TW"/>
        </w:rPr>
        <w:t xml:space="preserve"> f</w:t>
      </w:r>
      <w:r w:rsidR="00BA57AC">
        <w:rPr>
          <w:sz w:val="22"/>
          <w:szCs w:val="22"/>
          <w:lang w:eastAsia="zh-TW"/>
        </w:rPr>
        <w:t>rom the two device</w:t>
      </w:r>
      <w:r>
        <w:rPr>
          <w:sz w:val="22"/>
          <w:szCs w:val="22"/>
          <w:lang w:eastAsia="zh-TW"/>
        </w:rPr>
        <w:t>. Without other information on top of RN16, the successful rate of Msg3 transmission would decrease. In addition, such failure could not be addressed by Msg2 retransmission. The collided devices have to re-access in the next paging round, which is not favorable as explained in 2.1.</w:t>
      </w:r>
    </w:p>
    <w:p w14:paraId="6FF1F40F" w14:textId="32E7AA6B" w:rsidR="007178FD" w:rsidRPr="003B0D07" w:rsidRDefault="007178FD" w:rsidP="007178FD">
      <w:pPr>
        <w:rPr>
          <w:sz w:val="22"/>
          <w:szCs w:val="22"/>
          <w:lang w:eastAsia="zh-TW"/>
        </w:rPr>
      </w:pPr>
      <w:r>
        <w:rPr>
          <w:sz w:val="22"/>
          <w:szCs w:val="22"/>
          <w:lang w:eastAsia="zh-TW"/>
        </w:rPr>
        <w:t>According to the discussion in RAN2#130, i</w:t>
      </w:r>
      <w:r w:rsidRPr="00E42D90">
        <w:rPr>
          <w:sz w:val="22"/>
          <w:szCs w:val="22"/>
          <w:lang w:eastAsia="zh-TW"/>
        </w:rPr>
        <w:t>ncluding frequency index along with RN16 in MSG2 to reduce collisions of MSG1 between different devices is feasible</w:t>
      </w:r>
      <w:r>
        <w:rPr>
          <w:sz w:val="22"/>
          <w:szCs w:val="22"/>
          <w:lang w:eastAsia="zh-TW"/>
        </w:rPr>
        <w:t xml:space="preserve">. Based on the above analysis, we believe that the frequency index </w:t>
      </w:r>
      <w:r w:rsidR="00FF39C4">
        <w:rPr>
          <w:sz w:val="22"/>
          <w:szCs w:val="22"/>
          <w:lang w:eastAsia="zh-TW"/>
        </w:rPr>
        <w:t xml:space="preserve">could </w:t>
      </w:r>
      <w:r>
        <w:rPr>
          <w:sz w:val="22"/>
          <w:szCs w:val="22"/>
          <w:lang w:eastAsia="zh-TW"/>
        </w:rPr>
        <w:t>be included in Msg2</w:t>
      </w:r>
      <w:r w:rsidR="00FF39C4">
        <w:rPr>
          <w:sz w:val="22"/>
          <w:szCs w:val="22"/>
          <w:lang w:eastAsia="zh-TW"/>
        </w:rPr>
        <w:t xml:space="preserve"> to solve the issue</w:t>
      </w:r>
      <w:r>
        <w:rPr>
          <w:sz w:val="22"/>
          <w:szCs w:val="22"/>
          <w:lang w:eastAsia="zh-TW"/>
        </w:rPr>
        <w:t xml:space="preserve">. </w:t>
      </w:r>
      <w:r w:rsidR="002F0E33">
        <w:rPr>
          <w:sz w:val="22"/>
          <w:szCs w:val="22"/>
          <w:lang w:eastAsia="zh-TW"/>
        </w:rPr>
        <w:t>When the reader receives</w:t>
      </w:r>
      <w:r w:rsidR="00F17E33">
        <w:rPr>
          <w:sz w:val="22"/>
          <w:szCs w:val="22"/>
          <w:lang w:eastAsia="zh-TW"/>
        </w:rPr>
        <w:t xml:space="preserve"> a same random ID from </w:t>
      </w:r>
      <w:r w:rsidR="007E318F">
        <w:rPr>
          <w:sz w:val="22"/>
          <w:szCs w:val="22"/>
          <w:lang w:eastAsia="zh-TW"/>
        </w:rPr>
        <w:t>more</w:t>
      </w:r>
      <w:r w:rsidR="00F17E33">
        <w:rPr>
          <w:sz w:val="22"/>
          <w:szCs w:val="22"/>
          <w:lang w:eastAsia="zh-TW"/>
        </w:rPr>
        <w:t xml:space="preserve"> than one device, the reader include</w:t>
      </w:r>
      <w:r w:rsidR="007E318F">
        <w:rPr>
          <w:sz w:val="22"/>
          <w:szCs w:val="22"/>
          <w:lang w:eastAsia="zh-TW"/>
        </w:rPr>
        <w:t>s</w:t>
      </w:r>
      <w:r w:rsidR="00F17E33">
        <w:rPr>
          <w:sz w:val="22"/>
          <w:szCs w:val="22"/>
          <w:lang w:eastAsia="zh-TW"/>
        </w:rPr>
        <w:t xml:space="preserve"> </w:t>
      </w:r>
      <w:r w:rsidR="00F17E33" w:rsidRPr="00F17E33">
        <w:rPr>
          <w:sz w:val="22"/>
          <w:szCs w:val="22"/>
          <w:lang w:eastAsia="zh-TW"/>
        </w:rPr>
        <w:t>frequency index</w:t>
      </w:r>
      <w:r w:rsidR="00F17E33">
        <w:rPr>
          <w:sz w:val="22"/>
          <w:szCs w:val="22"/>
          <w:lang w:eastAsia="zh-TW"/>
        </w:rPr>
        <w:t xml:space="preserve"> </w:t>
      </w:r>
      <w:r w:rsidR="007E318F">
        <w:rPr>
          <w:sz w:val="22"/>
          <w:szCs w:val="22"/>
          <w:lang w:eastAsia="zh-TW"/>
        </w:rPr>
        <w:t xml:space="preserve">of the </w:t>
      </w:r>
      <w:r w:rsidR="007E318F" w:rsidRPr="005C5DA9">
        <w:rPr>
          <w:sz w:val="22"/>
          <w:szCs w:val="22"/>
          <w:lang w:eastAsia="zh-TW"/>
        </w:rPr>
        <w:t>random ID</w:t>
      </w:r>
      <w:r w:rsidR="007E318F">
        <w:rPr>
          <w:sz w:val="22"/>
          <w:szCs w:val="22"/>
          <w:lang w:eastAsia="zh-TW"/>
        </w:rPr>
        <w:t xml:space="preserve"> messages from the devices</w:t>
      </w:r>
      <w:r w:rsidR="00F17E33" w:rsidRPr="00F17E33">
        <w:rPr>
          <w:sz w:val="22"/>
          <w:szCs w:val="22"/>
          <w:lang w:eastAsia="zh-TW"/>
        </w:rPr>
        <w:t xml:space="preserve"> in Msg2</w:t>
      </w:r>
      <w:r w:rsidR="007E318F">
        <w:rPr>
          <w:sz w:val="22"/>
          <w:szCs w:val="22"/>
          <w:lang w:eastAsia="zh-TW"/>
        </w:rPr>
        <w:t>.</w:t>
      </w:r>
    </w:p>
    <w:p w14:paraId="68B64D03" w14:textId="19588C33" w:rsidR="00417755" w:rsidRPr="00DE27E5" w:rsidRDefault="00A72028" w:rsidP="00A72028">
      <w:pPr>
        <w:spacing w:after="240" w:line="320" w:lineRule="exact"/>
        <w:ind w:left="1277" w:hangingChars="580" w:hanging="1277"/>
        <w:jc w:val="both"/>
        <w:rPr>
          <w:b/>
          <w:sz w:val="22"/>
          <w:szCs w:val="24"/>
          <w:lang w:eastAsia="zh-TW"/>
        </w:rPr>
      </w:pPr>
      <w:r w:rsidRPr="00AF0C10">
        <w:rPr>
          <w:b/>
          <w:sz w:val="22"/>
          <w:szCs w:val="24"/>
          <w:lang w:eastAsia="zh-TW"/>
        </w:rPr>
        <w:t xml:space="preserve">Proposal </w:t>
      </w:r>
      <w:r w:rsidR="00325C1C">
        <w:rPr>
          <w:b/>
          <w:sz w:val="22"/>
          <w:szCs w:val="24"/>
          <w:lang w:eastAsia="zh-TW"/>
        </w:rPr>
        <w:t>2</w:t>
      </w:r>
      <w:r w:rsidRPr="00AF0C10">
        <w:rPr>
          <w:b/>
          <w:sz w:val="22"/>
          <w:szCs w:val="24"/>
          <w:lang w:eastAsia="zh-TW"/>
        </w:rPr>
        <w:t xml:space="preserve">: </w:t>
      </w:r>
      <w:r w:rsidR="007E318F">
        <w:rPr>
          <w:b/>
          <w:sz w:val="22"/>
          <w:szCs w:val="24"/>
          <w:lang w:eastAsia="zh-TW"/>
        </w:rPr>
        <w:t xml:space="preserve">The </w:t>
      </w:r>
      <w:r w:rsidR="005D3BD2">
        <w:rPr>
          <w:b/>
          <w:sz w:val="22"/>
          <w:szCs w:val="24"/>
          <w:lang w:eastAsia="zh-TW"/>
        </w:rPr>
        <w:t xml:space="preserve">frequency index </w:t>
      </w:r>
      <w:r w:rsidR="007E318F">
        <w:rPr>
          <w:b/>
          <w:sz w:val="22"/>
          <w:szCs w:val="24"/>
          <w:lang w:eastAsia="zh-TW"/>
        </w:rPr>
        <w:t xml:space="preserve">could be included </w:t>
      </w:r>
      <w:r w:rsidR="005D3BD2">
        <w:rPr>
          <w:b/>
          <w:sz w:val="22"/>
          <w:szCs w:val="24"/>
          <w:lang w:eastAsia="zh-TW"/>
        </w:rPr>
        <w:t>along with RN16 in Msg2 to reduce collision of Msg1 between different devices.</w:t>
      </w:r>
    </w:p>
    <w:p w14:paraId="66EB3537" w14:textId="5BA8A365" w:rsidR="00AA4A3B" w:rsidRPr="00AF0C10" w:rsidRDefault="00AA4A3B" w:rsidP="00553C2A">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AF0C10">
        <w:rPr>
          <w:rFonts w:ascii="Times New Roman" w:hAnsi="Times New Roman"/>
          <w:sz w:val="32"/>
          <w:lang w:eastAsia="zh-TW"/>
        </w:rPr>
        <w:t>Conclusion</w:t>
      </w:r>
    </w:p>
    <w:p w14:paraId="40E94682" w14:textId="5EEC2FA0" w:rsidR="00071AF2" w:rsidRDefault="00071AF2" w:rsidP="00417755">
      <w:pPr>
        <w:spacing w:after="240" w:line="320" w:lineRule="exact"/>
        <w:ind w:left="1277" w:hangingChars="580" w:hanging="1277"/>
        <w:jc w:val="both"/>
        <w:rPr>
          <w:b/>
          <w:sz w:val="22"/>
          <w:szCs w:val="24"/>
          <w:lang w:eastAsia="zh-TW"/>
        </w:rPr>
      </w:pPr>
      <w:r w:rsidRPr="00071AF2">
        <w:rPr>
          <w:b/>
          <w:sz w:val="22"/>
          <w:szCs w:val="24"/>
          <w:lang w:eastAsia="zh-TW"/>
        </w:rPr>
        <w:t xml:space="preserve">Proposal 1:  </w:t>
      </w:r>
      <w:r w:rsidR="00B94CB9">
        <w:rPr>
          <w:b/>
          <w:sz w:val="22"/>
          <w:szCs w:val="24"/>
          <w:lang w:eastAsia="zh-TW"/>
        </w:rPr>
        <w:t xml:space="preserve">For detection of CBRA failure, select option C that </w:t>
      </w:r>
      <w:r w:rsidR="00B94CB9" w:rsidRPr="00F104D0">
        <w:rPr>
          <w:b/>
          <w:sz w:val="22"/>
          <w:szCs w:val="24"/>
          <w:lang w:eastAsia="zh-TW"/>
        </w:rPr>
        <w:t>the boundary is the reception of either the kth R2D trigger message or the subsequent paging message</w:t>
      </w:r>
      <w:r w:rsidR="00B94CB9" w:rsidRPr="00B61912">
        <w:rPr>
          <w:b/>
          <w:sz w:val="22"/>
          <w:szCs w:val="24"/>
          <w:lang w:eastAsia="zh-TW"/>
        </w:rPr>
        <w:t>.</w:t>
      </w:r>
      <w:r w:rsidR="00DD5032">
        <w:rPr>
          <w:b/>
          <w:sz w:val="22"/>
          <w:szCs w:val="24"/>
          <w:lang w:eastAsia="zh-TW"/>
        </w:rPr>
        <w:t xml:space="preserve"> The value of k is fixed.</w:t>
      </w:r>
    </w:p>
    <w:p w14:paraId="2F3EBAF2" w14:textId="75073606" w:rsidR="00417755" w:rsidRDefault="00417755" w:rsidP="00417755">
      <w:pPr>
        <w:spacing w:after="240" w:line="320" w:lineRule="exact"/>
        <w:ind w:left="1277" w:hangingChars="580" w:hanging="1277"/>
        <w:jc w:val="both"/>
        <w:rPr>
          <w:b/>
          <w:sz w:val="22"/>
          <w:szCs w:val="24"/>
          <w:lang w:eastAsia="zh-TW"/>
        </w:rPr>
      </w:pPr>
      <w:r w:rsidRPr="00AF0C10">
        <w:rPr>
          <w:b/>
          <w:sz w:val="22"/>
          <w:szCs w:val="24"/>
          <w:lang w:eastAsia="zh-TW"/>
        </w:rPr>
        <w:t xml:space="preserve">Proposal </w:t>
      </w:r>
      <w:r w:rsidR="00071AF2">
        <w:rPr>
          <w:b/>
          <w:sz w:val="22"/>
          <w:szCs w:val="24"/>
          <w:lang w:eastAsia="zh-TW"/>
        </w:rPr>
        <w:t>2</w:t>
      </w:r>
      <w:r w:rsidRPr="00AF0C10">
        <w:rPr>
          <w:b/>
          <w:sz w:val="22"/>
          <w:szCs w:val="24"/>
          <w:lang w:eastAsia="zh-TW"/>
        </w:rPr>
        <w:t xml:space="preserve">:  </w:t>
      </w:r>
      <w:r w:rsidR="007E318F">
        <w:rPr>
          <w:b/>
          <w:sz w:val="22"/>
          <w:szCs w:val="24"/>
          <w:lang w:eastAsia="zh-TW"/>
        </w:rPr>
        <w:t>The</w:t>
      </w:r>
      <w:r w:rsidR="005D3BD2">
        <w:rPr>
          <w:b/>
          <w:sz w:val="22"/>
          <w:szCs w:val="24"/>
          <w:lang w:eastAsia="zh-TW"/>
        </w:rPr>
        <w:t xml:space="preserve"> frequency index </w:t>
      </w:r>
      <w:r w:rsidR="007E318F">
        <w:rPr>
          <w:b/>
          <w:sz w:val="22"/>
          <w:szCs w:val="24"/>
          <w:lang w:eastAsia="zh-TW"/>
        </w:rPr>
        <w:t xml:space="preserve">could be included </w:t>
      </w:r>
      <w:r w:rsidR="005D3BD2">
        <w:rPr>
          <w:b/>
          <w:sz w:val="22"/>
          <w:szCs w:val="24"/>
          <w:lang w:eastAsia="zh-TW"/>
        </w:rPr>
        <w:t>along with RN16 in Msg2 to reduce collision of Msg1 between different devices.</w:t>
      </w:r>
    </w:p>
    <w:p w14:paraId="0C11660E" w14:textId="77777777" w:rsidR="00AA4A3B" w:rsidRPr="00AF0C10" w:rsidRDefault="00AA4A3B" w:rsidP="00802806">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AF0C10">
        <w:rPr>
          <w:rFonts w:ascii="Times New Roman" w:hAnsi="Times New Roman"/>
          <w:sz w:val="32"/>
          <w:lang w:eastAsia="zh-TW"/>
        </w:rPr>
        <w:t xml:space="preserve">Reference </w:t>
      </w:r>
    </w:p>
    <w:p w14:paraId="4594F675" w14:textId="4F9F7382" w:rsidR="00925394" w:rsidRDefault="00925394" w:rsidP="00925394">
      <w:pPr>
        <w:spacing w:afterLines="50" w:after="120" w:line="280" w:lineRule="exact"/>
        <w:jc w:val="both"/>
        <w:rPr>
          <w:sz w:val="22"/>
          <w:szCs w:val="24"/>
          <w:lang w:eastAsia="zh-TW"/>
        </w:rPr>
      </w:pPr>
      <w:r w:rsidRPr="00832833">
        <w:rPr>
          <w:sz w:val="22"/>
          <w:szCs w:val="24"/>
          <w:lang w:eastAsia="zh-TW"/>
        </w:rPr>
        <w:t>[</w:t>
      </w:r>
      <w:r w:rsidR="002B51E5">
        <w:rPr>
          <w:sz w:val="22"/>
          <w:szCs w:val="24"/>
          <w:lang w:eastAsia="zh-TW"/>
        </w:rPr>
        <w:t>1</w:t>
      </w:r>
      <w:r w:rsidRPr="00832833">
        <w:rPr>
          <w:sz w:val="22"/>
          <w:szCs w:val="24"/>
          <w:lang w:eastAsia="zh-TW"/>
        </w:rPr>
        <w:t xml:space="preserve">] </w:t>
      </w:r>
      <w:r w:rsidR="008D6A41" w:rsidRPr="008D6A41">
        <w:rPr>
          <w:sz w:val="22"/>
          <w:szCs w:val="24"/>
          <w:lang w:eastAsia="zh-TW"/>
        </w:rPr>
        <w:t>Report of 3GPP TSG RAN WG2 meeting #1</w:t>
      </w:r>
      <w:r w:rsidR="00013490">
        <w:rPr>
          <w:sz w:val="22"/>
          <w:szCs w:val="24"/>
          <w:lang w:eastAsia="zh-TW"/>
        </w:rPr>
        <w:t>30</w:t>
      </w:r>
      <w:r w:rsidR="008D6A41" w:rsidRPr="008D6A41">
        <w:rPr>
          <w:sz w:val="22"/>
          <w:szCs w:val="24"/>
          <w:lang w:eastAsia="zh-TW"/>
        </w:rPr>
        <w:t xml:space="preserve">, </w:t>
      </w:r>
      <w:r w:rsidR="00013490" w:rsidRPr="00013490">
        <w:rPr>
          <w:sz w:val="22"/>
          <w:szCs w:val="24"/>
          <w:lang w:eastAsia="zh-TW"/>
        </w:rPr>
        <w:t>St Julian's, Malta</w:t>
      </w:r>
      <w:r w:rsidRPr="00832833">
        <w:rPr>
          <w:sz w:val="22"/>
          <w:szCs w:val="24"/>
          <w:lang w:eastAsia="zh-TW"/>
        </w:rPr>
        <w:t xml:space="preserve"> </w:t>
      </w:r>
    </w:p>
    <w:p w14:paraId="3A6BDA8B" w14:textId="331F121A" w:rsidR="00A8552A" w:rsidRPr="00B76492" w:rsidRDefault="00A8552A" w:rsidP="00C15263">
      <w:pPr>
        <w:spacing w:afterLines="50" w:after="120" w:line="280" w:lineRule="exact"/>
        <w:jc w:val="both"/>
        <w:rPr>
          <w:rFonts w:eastAsiaTheme="minorEastAsia"/>
          <w:sz w:val="22"/>
          <w:szCs w:val="22"/>
          <w:lang w:eastAsia="zh-TW"/>
        </w:rPr>
      </w:pPr>
    </w:p>
    <w:sectPr w:rsidR="00A8552A" w:rsidRPr="00B76492" w:rsidSect="003F458C">
      <w:headerReference w:type="default" r:id="rId8"/>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5BA4" w14:textId="77777777" w:rsidR="00931A1E" w:rsidRDefault="00931A1E">
      <w:pPr>
        <w:spacing w:after="0"/>
      </w:pPr>
      <w:r>
        <w:separator/>
      </w:r>
    </w:p>
  </w:endnote>
  <w:endnote w:type="continuationSeparator" w:id="0">
    <w:p w14:paraId="60695138" w14:textId="77777777" w:rsidR="00931A1E" w:rsidRDefault="00931A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0BD2D" w14:textId="77777777" w:rsidR="00931A1E" w:rsidRDefault="00931A1E">
      <w:pPr>
        <w:spacing w:after="0"/>
      </w:pPr>
      <w:r>
        <w:separator/>
      </w:r>
    </w:p>
  </w:footnote>
  <w:footnote w:type="continuationSeparator" w:id="0">
    <w:p w14:paraId="4FAFB6D0" w14:textId="77777777" w:rsidR="00931A1E" w:rsidRDefault="00931A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D806F4"/>
    <w:multiLevelType w:val="hybridMultilevel"/>
    <w:tmpl w:val="CE144F74"/>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8"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DA06F0"/>
    <w:multiLevelType w:val="hybridMultilevel"/>
    <w:tmpl w:val="ACDAA2D6"/>
    <w:lvl w:ilvl="0" w:tplc="EF147310">
      <w:start w:val="4"/>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3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15:restartNumberingAfterBreak="0">
    <w:nsid w:val="65AE106D"/>
    <w:multiLevelType w:val="hybridMultilevel"/>
    <w:tmpl w:val="8DBE57CE"/>
    <w:lvl w:ilvl="0" w:tplc="041D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8"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294057"/>
    <w:multiLevelType w:val="hybridMultilevel"/>
    <w:tmpl w:val="DC647A70"/>
    <w:lvl w:ilvl="0" w:tplc="89945348">
      <w:start w:val="1"/>
      <w:numFmt w:val="decimal"/>
      <w:lvlText w:val="[%1]"/>
      <w:lvlJc w:val="left"/>
      <w:pPr>
        <w:ind w:left="480" w:hanging="480"/>
      </w:pPr>
      <w:rPr>
        <w:rFonts w:hint="eastAsia"/>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10"/>
  </w:num>
  <w:num w:numId="3">
    <w:abstractNumId w:val="0"/>
  </w:num>
  <w:num w:numId="4">
    <w:abstractNumId w:val="38"/>
  </w:num>
  <w:num w:numId="5">
    <w:abstractNumId w:val="29"/>
  </w:num>
  <w:num w:numId="6">
    <w:abstractNumId w:val="1"/>
  </w:num>
  <w:num w:numId="7">
    <w:abstractNumId w:val="35"/>
  </w:num>
  <w:num w:numId="8">
    <w:abstractNumId w:val="27"/>
  </w:num>
  <w:num w:numId="9">
    <w:abstractNumId w:val="12"/>
  </w:num>
  <w:num w:numId="10">
    <w:abstractNumId w:val="36"/>
  </w:num>
  <w:num w:numId="11">
    <w:abstractNumId w:val="4"/>
  </w:num>
  <w:num w:numId="12">
    <w:abstractNumId w:val="22"/>
  </w:num>
  <w:num w:numId="13">
    <w:abstractNumId w:val="3"/>
  </w:num>
  <w:num w:numId="14">
    <w:abstractNumId w:val="17"/>
  </w:num>
  <w:num w:numId="15">
    <w:abstractNumId w:val="28"/>
  </w:num>
  <w:num w:numId="16">
    <w:abstractNumId w:val="26"/>
  </w:num>
  <w:num w:numId="17">
    <w:abstractNumId w:val="23"/>
  </w:num>
  <w:num w:numId="18">
    <w:abstractNumId w:val="8"/>
  </w:num>
  <w:num w:numId="19">
    <w:abstractNumId w:val="32"/>
  </w:num>
  <w:num w:numId="20">
    <w:abstractNumId w:val="5"/>
  </w:num>
  <w:num w:numId="21">
    <w:abstractNumId w:val="39"/>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5"/>
  </w:num>
  <w:num w:numId="27">
    <w:abstractNumId w:val="19"/>
  </w:num>
  <w:num w:numId="28">
    <w:abstractNumId w:val="31"/>
  </w:num>
  <w:num w:numId="29">
    <w:abstractNumId w:val="20"/>
  </w:num>
  <w:num w:numId="30">
    <w:abstractNumId w:val="40"/>
  </w:num>
  <w:num w:numId="31">
    <w:abstractNumId w:val="9"/>
  </w:num>
  <w:num w:numId="32">
    <w:abstractNumId w:val="18"/>
  </w:num>
  <w:num w:numId="33">
    <w:abstractNumId w:val="30"/>
  </w:num>
  <w:num w:numId="34">
    <w:abstractNumId w:val="14"/>
  </w:num>
  <w:num w:numId="35">
    <w:abstractNumId w:val="11"/>
  </w:num>
  <w:num w:numId="36">
    <w:abstractNumId w:val="33"/>
  </w:num>
  <w:num w:numId="37">
    <w:abstractNumId w:val="24"/>
  </w:num>
  <w:num w:numId="38">
    <w:abstractNumId w:val="6"/>
  </w:num>
  <w:num w:numId="39">
    <w:abstractNumId w:val="37"/>
  </w:num>
  <w:num w:numId="40">
    <w:abstractNumId w:val="13"/>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EBC"/>
    <w:rsid w:val="00006DA7"/>
    <w:rsid w:val="00012A29"/>
    <w:rsid w:val="00012BBF"/>
    <w:rsid w:val="00013490"/>
    <w:rsid w:val="000151F4"/>
    <w:rsid w:val="000208F1"/>
    <w:rsid w:val="000221FD"/>
    <w:rsid w:val="00025642"/>
    <w:rsid w:val="00030C46"/>
    <w:rsid w:val="00037DA7"/>
    <w:rsid w:val="00040D11"/>
    <w:rsid w:val="000452EA"/>
    <w:rsid w:val="00047E3F"/>
    <w:rsid w:val="00050D93"/>
    <w:rsid w:val="00054B71"/>
    <w:rsid w:val="00054D79"/>
    <w:rsid w:val="00057134"/>
    <w:rsid w:val="00060F27"/>
    <w:rsid w:val="000611C7"/>
    <w:rsid w:val="00065EA1"/>
    <w:rsid w:val="000672EC"/>
    <w:rsid w:val="00071AF2"/>
    <w:rsid w:val="00073679"/>
    <w:rsid w:val="00073AFC"/>
    <w:rsid w:val="00073B01"/>
    <w:rsid w:val="000764E2"/>
    <w:rsid w:val="00077C36"/>
    <w:rsid w:val="00083B83"/>
    <w:rsid w:val="000845C2"/>
    <w:rsid w:val="000875FF"/>
    <w:rsid w:val="0009124E"/>
    <w:rsid w:val="000945D0"/>
    <w:rsid w:val="00095118"/>
    <w:rsid w:val="000A0489"/>
    <w:rsid w:val="000A41CA"/>
    <w:rsid w:val="000A53B5"/>
    <w:rsid w:val="000B3A7F"/>
    <w:rsid w:val="000B699C"/>
    <w:rsid w:val="000C4ED6"/>
    <w:rsid w:val="000D303D"/>
    <w:rsid w:val="000D7877"/>
    <w:rsid w:val="000E2763"/>
    <w:rsid w:val="000E660F"/>
    <w:rsid w:val="000F08C2"/>
    <w:rsid w:val="000F3658"/>
    <w:rsid w:val="000F4515"/>
    <w:rsid w:val="000F7232"/>
    <w:rsid w:val="000F7C98"/>
    <w:rsid w:val="00100BF6"/>
    <w:rsid w:val="00104577"/>
    <w:rsid w:val="00104FA2"/>
    <w:rsid w:val="00106D6E"/>
    <w:rsid w:val="001103E4"/>
    <w:rsid w:val="00110D4E"/>
    <w:rsid w:val="00111BD2"/>
    <w:rsid w:val="001123A2"/>
    <w:rsid w:val="001130A9"/>
    <w:rsid w:val="001147D2"/>
    <w:rsid w:val="001173C8"/>
    <w:rsid w:val="0012229E"/>
    <w:rsid w:val="00122A49"/>
    <w:rsid w:val="00122E0C"/>
    <w:rsid w:val="001233D4"/>
    <w:rsid w:val="00127880"/>
    <w:rsid w:val="00130CF9"/>
    <w:rsid w:val="00131945"/>
    <w:rsid w:val="001324D9"/>
    <w:rsid w:val="00132AE6"/>
    <w:rsid w:val="0013486F"/>
    <w:rsid w:val="00140688"/>
    <w:rsid w:val="001505BA"/>
    <w:rsid w:val="00150E37"/>
    <w:rsid w:val="001515A5"/>
    <w:rsid w:val="00153803"/>
    <w:rsid w:val="00154867"/>
    <w:rsid w:val="001548D6"/>
    <w:rsid w:val="001630DB"/>
    <w:rsid w:val="00163DC7"/>
    <w:rsid w:val="001646CD"/>
    <w:rsid w:val="00167F3E"/>
    <w:rsid w:val="001717C3"/>
    <w:rsid w:val="001720B5"/>
    <w:rsid w:val="0017586A"/>
    <w:rsid w:val="00175A69"/>
    <w:rsid w:val="001775C6"/>
    <w:rsid w:val="001846A6"/>
    <w:rsid w:val="00185F9A"/>
    <w:rsid w:val="00186D76"/>
    <w:rsid w:val="0019353F"/>
    <w:rsid w:val="00194C73"/>
    <w:rsid w:val="001968B9"/>
    <w:rsid w:val="001976A2"/>
    <w:rsid w:val="001A425D"/>
    <w:rsid w:val="001A4B62"/>
    <w:rsid w:val="001A5373"/>
    <w:rsid w:val="001A5D8E"/>
    <w:rsid w:val="001A6CAF"/>
    <w:rsid w:val="001B0CFB"/>
    <w:rsid w:val="001B0D95"/>
    <w:rsid w:val="001B5663"/>
    <w:rsid w:val="001B567B"/>
    <w:rsid w:val="001B58D2"/>
    <w:rsid w:val="001B5BFC"/>
    <w:rsid w:val="001B7306"/>
    <w:rsid w:val="001C50BB"/>
    <w:rsid w:val="001C6B8B"/>
    <w:rsid w:val="001C79D5"/>
    <w:rsid w:val="001D09C5"/>
    <w:rsid w:val="001E46A6"/>
    <w:rsid w:val="001E6D52"/>
    <w:rsid w:val="001F0E80"/>
    <w:rsid w:val="001F13AA"/>
    <w:rsid w:val="001F1562"/>
    <w:rsid w:val="001F2129"/>
    <w:rsid w:val="001F3FCB"/>
    <w:rsid w:val="001F51E3"/>
    <w:rsid w:val="001F5FAB"/>
    <w:rsid w:val="001F6600"/>
    <w:rsid w:val="0020281A"/>
    <w:rsid w:val="00203775"/>
    <w:rsid w:val="00204991"/>
    <w:rsid w:val="00210ED3"/>
    <w:rsid w:val="00211FF3"/>
    <w:rsid w:val="002157DA"/>
    <w:rsid w:val="00221893"/>
    <w:rsid w:val="00226D19"/>
    <w:rsid w:val="00243421"/>
    <w:rsid w:val="002444CF"/>
    <w:rsid w:val="0024719C"/>
    <w:rsid w:val="00253AAF"/>
    <w:rsid w:val="0026241C"/>
    <w:rsid w:val="002638E6"/>
    <w:rsid w:val="00263E82"/>
    <w:rsid w:val="00265658"/>
    <w:rsid w:val="00267C15"/>
    <w:rsid w:val="002770CD"/>
    <w:rsid w:val="002771D7"/>
    <w:rsid w:val="00283202"/>
    <w:rsid w:val="0028582B"/>
    <w:rsid w:val="0028599B"/>
    <w:rsid w:val="00286061"/>
    <w:rsid w:val="00286DB3"/>
    <w:rsid w:val="002A0E1F"/>
    <w:rsid w:val="002A30BA"/>
    <w:rsid w:val="002A37A8"/>
    <w:rsid w:val="002A387C"/>
    <w:rsid w:val="002A4026"/>
    <w:rsid w:val="002A48CC"/>
    <w:rsid w:val="002A6CEA"/>
    <w:rsid w:val="002B27ED"/>
    <w:rsid w:val="002B514E"/>
    <w:rsid w:val="002B51E5"/>
    <w:rsid w:val="002B619F"/>
    <w:rsid w:val="002C03AB"/>
    <w:rsid w:val="002C69BF"/>
    <w:rsid w:val="002C7E81"/>
    <w:rsid w:val="002D0BE1"/>
    <w:rsid w:val="002D470C"/>
    <w:rsid w:val="002D6E24"/>
    <w:rsid w:val="002D7B8F"/>
    <w:rsid w:val="002E08C5"/>
    <w:rsid w:val="002E5D3D"/>
    <w:rsid w:val="002E78FB"/>
    <w:rsid w:val="002F00A3"/>
    <w:rsid w:val="002F0E33"/>
    <w:rsid w:val="002F463A"/>
    <w:rsid w:val="002F6888"/>
    <w:rsid w:val="003003BA"/>
    <w:rsid w:val="0030055F"/>
    <w:rsid w:val="00300827"/>
    <w:rsid w:val="00301F09"/>
    <w:rsid w:val="00302FCB"/>
    <w:rsid w:val="003038E7"/>
    <w:rsid w:val="00305AC0"/>
    <w:rsid w:val="003068B9"/>
    <w:rsid w:val="00307ABD"/>
    <w:rsid w:val="00310D1B"/>
    <w:rsid w:val="0032197A"/>
    <w:rsid w:val="00322623"/>
    <w:rsid w:val="003243ED"/>
    <w:rsid w:val="00325C1C"/>
    <w:rsid w:val="00325E1D"/>
    <w:rsid w:val="00326807"/>
    <w:rsid w:val="00326ABB"/>
    <w:rsid w:val="00327349"/>
    <w:rsid w:val="0033022E"/>
    <w:rsid w:val="00331709"/>
    <w:rsid w:val="00331C5C"/>
    <w:rsid w:val="00340D1F"/>
    <w:rsid w:val="00341169"/>
    <w:rsid w:val="0034332D"/>
    <w:rsid w:val="003456C5"/>
    <w:rsid w:val="003457B2"/>
    <w:rsid w:val="0034675D"/>
    <w:rsid w:val="003518C6"/>
    <w:rsid w:val="0035217F"/>
    <w:rsid w:val="003522EE"/>
    <w:rsid w:val="003567C9"/>
    <w:rsid w:val="00356812"/>
    <w:rsid w:val="00357061"/>
    <w:rsid w:val="00363599"/>
    <w:rsid w:val="00364888"/>
    <w:rsid w:val="0037085C"/>
    <w:rsid w:val="003713EE"/>
    <w:rsid w:val="00371460"/>
    <w:rsid w:val="00372844"/>
    <w:rsid w:val="0037306C"/>
    <w:rsid w:val="00377974"/>
    <w:rsid w:val="003843F5"/>
    <w:rsid w:val="00384F9A"/>
    <w:rsid w:val="00387998"/>
    <w:rsid w:val="00387C7E"/>
    <w:rsid w:val="003900FD"/>
    <w:rsid w:val="003910EB"/>
    <w:rsid w:val="003917EE"/>
    <w:rsid w:val="00391CD9"/>
    <w:rsid w:val="003945CE"/>
    <w:rsid w:val="00394885"/>
    <w:rsid w:val="00394CC7"/>
    <w:rsid w:val="00396E31"/>
    <w:rsid w:val="00396FC6"/>
    <w:rsid w:val="003972DD"/>
    <w:rsid w:val="003A1D61"/>
    <w:rsid w:val="003A26CB"/>
    <w:rsid w:val="003A4151"/>
    <w:rsid w:val="003A7718"/>
    <w:rsid w:val="003B0D07"/>
    <w:rsid w:val="003B179A"/>
    <w:rsid w:val="003B17FE"/>
    <w:rsid w:val="003B404A"/>
    <w:rsid w:val="003B6FDD"/>
    <w:rsid w:val="003C293C"/>
    <w:rsid w:val="003D09FA"/>
    <w:rsid w:val="003D19D5"/>
    <w:rsid w:val="003D5ECF"/>
    <w:rsid w:val="003E0846"/>
    <w:rsid w:val="003E0B96"/>
    <w:rsid w:val="003E2F20"/>
    <w:rsid w:val="003E4466"/>
    <w:rsid w:val="003E5361"/>
    <w:rsid w:val="003E7AB5"/>
    <w:rsid w:val="003F1131"/>
    <w:rsid w:val="003F15BE"/>
    <w:rsid w:val="003F409A"/>
    <w:rsid w:val="003F79D5"/>
    <w:rsid w:val="00401705"/>
    <w:rsid w:val="00401931"/>
    <w:rsid w:val="00402BD1"/>
    <w:rsid w:val="00406A47"/>
    <w:rsid w:val="00411422"/>
    <w:rsid w:val="004129C4"/>
    <w:rsid w:val="00416077"/>
    <w:rsid w:val="00417755"/>
    <w:rsid w:val="00423F36"/>
    <w:rsid w:val="00424346"/>
    <w:rsid w:val="00424706"/>
    <w:rsid w:val="00426A1A"/>
    <w:rsid w:val="00427302"/>
    <w:rsid w:val="00430C04"/>
    <w:rsid w:val="00440290"/>
    <w:rsid w:val="0044270E"/>
    <w:rsid w:val="00445542"/>
    <w:rsid w:val="004459C8"/>
    <w:rsid w:val="00450E3D"/>
    <w:rsid w:val="00451416"/>
    <w:rsid w:val="0045187D"/>
    <w:rsid w:val="00455D0C"/>
    <w:rsid w:val="00455D65"/>
    <w:rsid w:val="0046159B"/>
    <w:rsid w:val="00463438"/>
    <w:rsid w:val="00463FA4"/>
    <w:rsid w:val="004650C3"/>
    <w:rsid w:val="00467946"/>
    <w:rsid w:val="00482598"/>
    <w:rsid w:val="004829F8"/>
    <w:rsid w:val="00485B0E"/>
    <w:rsid w:val="004A32AD"/>
    <w:rsid w:val="004A53F0"/>
    <w:rsid w:val="004B198C"/>
    <w:rsid w:val="004B5B17"/>
    <w:rsid w:val="004B7236"/>
    <w:rsid w:val="004C1B3B"/>
    <w:rsid w:val="004C428A"/>
    <w:rsid w:val="004C514F"/>
    <w:rsid w:val="004D271C"/>
    <w:rsid w:val="004D6D82"/>
    <w:rsid w:val="004D706C"/>
    <w:rsid w:val="004E0344"/>
    <w:rsid w:val="004F448B"/>
    <w:rsid w:val="004F6E2D"/>
    <w:rsid w:val="0050260C"/>
    <w:rsid w:val="00510A69"/>
    <w:rsid w:val="00511FF4"/>
    <w:rsid w:val="00517B25"/>
    <w:rsid w:val="00520F5D"/>
    <w:rsid w:val="00524F2F"/>
    <w:rsid w:val="0052640D"/>
    <w:rsid w:val="00526D64"/>
    <w:rsid w:val="00527D6B"/>
    <w:rsid w:val="005325EA"/>
    <w:rsid w:val="00536DB9"/>
    <w:rsid w:val="005404FF"/>
    <w:rsid w:val="00541DC2"/>
    <w:rsid w:val="00543A3E"/>
    <w:rsid w:val="0054442E"/>
    <w:rsid w:val="0054570D"/>
    <w:rsid w:val="00545F32"/>
    <w:rsid w:val="0055252E"/>
    <w:rsid w:val="00553C2A"/>
    <w:rsid w:val="00554C65"/>
    <w:rsid w:val="00557EBA"/>
    <w:rsid w:val="0056007B"/>
    <w:rsid w:val="005753DC"/>
    <w:rsid w:val="00575BC1"/>
    <w:rsid w:val="00590D27"/>
    <w:rsid w:val="00592469"/>
    <w:rsid w:val="00593F89"/>
    <w:rsid w:val="005951F5"/>
    <w:rsid w:val="00597EA0"/>
    <w:rsid w:val="005A041F"/>
    <w:rsid w:val="005A082C"/>
    <w:rsid w:val="005A1B67"/>
    <w:rsid w:val="005A1CAE"/>
    <w:rsid w:val="005A38E6"/>
    <w:rsid w:val="005A3FF8"/>
    <w:rsid w:val="005A4338"/>
    <w:rsid w:val="005A46CC"/>
    <w:rsid w:val="005A49DC"/>
    <w:rsid w:val="005A688C"/>
    <w:rsid w:val="005A72C8"/>
    <w:rsid w:val="005B05EA"/>
    <w:rsid w:val="005B139A"/>
    <w:rsid w:val="005B4562"/>
    <w:rsid w:val="005B47C1"/>
    <w:rsid w:val="005B7214"/>
    <w:rsid w:val="005B7A79"/>
    <w:rsid w:val="005C387E"/>
    <w:rsid w:val="005C4C34"/>
    <w:rsid w:val="005C5DA9"/>
    <w:rsid w:val="005D058E"/>
    <w:rsid w:val="005D3BD2"/>
    <w:rsid w:val="005D4F94"/>
    <w:rsid w:val="005D608E"/>
    <w:rsid w:val="005D6C8F"/>
    <w:rsid w:val="005D74B7"/>
    <w:rsid w:val="005E0E5B"/>
    <w:rsid w:val="005E12EB"/>
    <w:rsid w:val="005E2571"/>
    <w:rsid w:val="005E3B3A"/>
    <w:rsid w:val="005F02B5"/>
    <w:rsid w:val="005F09E4"/>
    <w:rsid w:val="005F2102"/>
    <w:rsid w:val="005F35D1"/>
    <w:rsid w:val="005F3966"/>
    <w:rsid w:val="005F44B1"/>
    <w:rsid w:val="005F5A81"/>
    <w:rsid w:val="005F6681"/>
    <w:rsid w:val="005F70DA"/>
    <w:rsid w:val="006006BF"/>
    <w:rsid w:val="00603D65"/>
    <w:rsid w:val="00607878"/>
    <w:rsid w:val="00624188"/>
    <w:rsid w:val="006246A8"/>
    <w:rsid w:val="00626A10"/>
    <w:rsid w:val="006279B2"/>
    <w:rsid w:val="00630B8E"/>
    <w:rsid w:val="00635D5F"/>
    <w:rsid w:val="0063687B"/>
    <w:rsid w:val="00636BB0"/>
    <w:rsid w:val="00636DC6"/>
    <w:rsid w:val="0064317A"/>
    <w:rsid w:val="006515EB"/>
    <w:rsid w:val="00652322"/>
    <w:rsid w:val="006635A7"/>
    <w:rsid w:val="00664641"/>
    <w:rsid w:val="00665814"/>
    <w:rsid w:val="00666541"/>
    <w:rsid w:val="00672678"/>
    <w:rsid w:val="006733CE"/>
    <w:rsid w:val="006851C9"/>
    <w:rsid w:val="00690277"/>
    <w:rsid w:val="00694062"/>
    <w:rsid w:val="006A41C8"/>
    <w:rsid w:val="006A726E"/>
    <w:rsid w:val="006A7704"/>
    <w:rsid w:val="006B2185"/>
    <w:rsid w:val="006B6C54"/>
    <w:rsid w:val="006C282C"/>
    <w:rsid w:val="006C4637"/>
    <w:rsid w:val="006C757C"/>
    <w:rsid w:val="006D0546"/>
    <w:rsid w:val="006D611F"/>
    <w:rsid w:val="006D637D"/>
    <w:rsid w:val="006E208F"/>
    <w:rsid w:val="006E30E2"/>
    <w:rsid w:val="006F51BC"/>
    <w:rsid w:val="006F5AF9"/>
    <w:rsid w:val="006F606A"/>
    <w:rsid w:val="006F633E"/>
    <w:rsid w:val="006F67D6"/>
    <w:rsid w:val="006F75CF"/>
    <w:rsid w:val="0070433D"/>
    <w:rsid w:val="00705703"/>
    <w:rsid w:val="00705DBD"/>
    <w:rsid w:val="00705EFA"/>
    <w:rsid w:val="00707C4B"/>
    <w:rsid w:val="00715E0E"/>
    <w:rsid w:val="00717492"/>
    <w:rsid w:val="007178FD"/>
    <w:rsid w:val="00720B26"/>
    <w:rsid w:val="00722B69"/>
    <w:rsid w:val="0072447B"/>
    <w:rsid w:val="007268ED"/>
    <w:rsid w:val="0072718D"/>
    <w:rsid w:val="007308E5"/>
    <w:rsid w:val="00732E44"/>
    <w:rsid w:val="0073495F"/>
    <w:rsid w:val="007364EE"/>
    <w:rsid w:val="007366F9"/>
    <w:rsid w:val="00737FA8"/>
    <w:rsid w:val="0074167B"/>
    <w:rsid w:val="007437BE"/>
    <w:rsid w:val="00750E5E"/>
    <w:rsid w:val="007521E7"/>
    <w:rsid w:val="007721B6"/>
    <w:rsid w:val="007744F9"/>
    <w:rsid w:val="00774A40"/>
    <w:rsid w:val="00774D16"/>
    <w:rsid w:val="00774D33"/>
    <w:rsid w:val="00781006"/>
    <w:rsid w:val="0078174A"/>
    <w:rsid w:val="007818CF"/>
    <w:rsid w:val="00794042"/>
    <w:rsid w:val="00795D49"/>
    <w:rsid w:val="007973DE"/>
    <w:rsid w:val="007A15EE"/>
    <w:rsid w:val="007A3B00"/>
    <w:rsid w:val="007A4F8E"/>
    <w:rsid w:val="007A6064"/>
    <w:rsid w:val="007B29B8"/>
    <w:rsid w:val="007B6DB6"/>
    <w:rsid w:val="007B7404"/>
    <w:rsid w:val="007C4F20"/>
    <w:rsid w:val="007C69D1"/>
    <w:rsid w:val="007C7E76"/>
    <w:rsid w:val="007D0957"/>
    <w:rsid w:val="007D115C"/>
    <w:rsid w:val="007D2067"/>
    <w:rsid w:val="007D55E2"/>
    <w:rsid w:val="007D6A5E"/>
    <w:rsid w:val="007E042F"/>
    <w:rsid w:val="007E318F"/>
    <w:rsid w:val="007E4115"/>
    <w:rsid w:val="007E5C1C"/>
    <w:rsid w:val="007E647B"/>
    <w:rsid w:val="007E7E7D"/>
    <w:rsid w:val="007F04D2"/>
    <w:rsid w:val="007F39D2"/>
    <w:rsid w:val="0080124F"/>
    <w:rsid w:val="0080139C"/>
    <w:rsid w:val="00802806"/>
    <w:rsid w:val="00803899"/>
    <w:rsid w:val="008053D4"/>
    <w:rsid w:val="00807902"/>
    <w:rsid w:val="00807D51"/>
    <w:rsid w:val="00816978"/>
    <w:rsid w:val="0081799A"/>
    <w:rsid w:val="0082164D"/>
    <w:rsid w:val="008251E7"/>
    <w:rsid w:val="00826BD6"/>
    <w:rsid w:val="008358E5"/>
    <w:rsid w:val="008377B0"/>
    <w:rsid w:val="00841D5C"/>
    <w:rsid w:val="00841E85"/>
    <w:rsid w:val="00842496"/>
    <w:rsid w:val="00842532"/>
    <w:rsid w:val="0084263C"/>
    <w:rsid w:val="0084298E"/>
    <w:rsid w:val="0084603E"/>
    <w:rsid w:val="008515A3"/>
    <w:rsid w:val="00866E67"/>
    <w:rsid w:val="00870E42"/>
    <w:rsid w:val="00874115"/>
    <w:rsid w:val="008815CE"/>
    <w:rsid w:val="0088320C"/>
    <w:rsid w:val="0088649A"/>
    <w:rsid w:val="0088650B"/>
    <w:rsid w:val="00890324"/>
    <w:rsid w:val="00890591"/>
    <w:rsid w:val="008A011C"/>
    <w:rsid w:val="008A0824"/>
    <w:rsid w:val="008A1D60"/>
    <w:rsid w:val="008A5397"/>
    <w:rsid w:val="008A6534"/>
    <w:rsid w:val="008B46AC"/>
    <w:rsid w:val="008B7ECB"/>
    <w:rsid w:val="008C01F4"/>
    <w:rsid w:val="008C213F"/>
    <w:rsid w:val="008C579B"/>
    <w:rsid w:val="008D204A"/>
    <w:rsid w:val="008D443E"/>
    <w:rsid w:val="008D695C"/>
    <w:rsid w:val="008D6A41"/>
    <w:rsid w:val="008E2339"/>
    <w:rsid w:val="008E4997"/>
    <w:rsid w:val="008E7F8A"/>
    <w:rsid w:val="008F091A"/>
    <w:rsid w:val="008F6DAF"/>
    <w:rsid w:val="009030D0"/>
    <w:rsid w:val="00906CE9"/>
    <w:rsid w:val="00907453"/>
    <w:rsid w:val="009112AC"/>
    <w:rsid w:val="0091166A"/>
    <w:rsid w:val="00913E1B"/>
    <w:rsid w:val="00915624"/>
    <w:rsid w:val="0092139F"/>
    <w:rsid w:val="009218ED"/>
    <w:rsid w:val="00921B69"/>
    <w:rsid w:val="00922288"/>
    <w:rsid w:val="00923E72"/>
    <w:rsid w:val="00925394"/>
    <w:rsid w:val="00931A1E"/>
    <w:rsid w:val="00932695"/>
    <w:rsid w:val="00935291"/>
    <w:rsid w:val="0093531D"/>
    <w:rsid w:val="009357DB"/>
    <w:rsid w:val="00935AEE"/>
    <w:rsid w:val="00935C20"/>
    <w:rsid w:val="009361E7"/>
    <w:rsid w:val="00936451"/>
    <w:rsid w:val="0094140B"/>
    <w:rsid w:val="00947BF9"/>
    <w:rsid w:val="009518F6"/>
    <w:rsid w:val="0095386A"/>
    <w:rsid w:val="0096227E"/>
    <w:rsid w:val="0096253C"/>
    <w:rsid w:val="009652C9"/>
    <w:rsid w:val="00965749"/>
    <w:rsid w:val="009658B1"/>
    <w:rsid w:val="00965D54"/>
    <w:rsid w:val="00966979"/>
    <w:rsid w:val="00970865"/>
    <w:rsid w:val="00972CF6"/>
    <w:rsid w:val="0097392D"/>
    <w:rsid w:val="00974203"/>
    <w:rsid w:val="00983726"/>
    <w:rsid w:val="00985918"/>
    <w:rsid w:val="00985C55"/>
    <w:rsid w:val="00986D91"/>
    <w:rsid w:val="00994731"/>
    <w:rsid w:val="009A08A7"/>
    <w:rsid w:val="009A0C5B"/>
    <w:rsid w:val="009A32B8"/>
    <w:rsid w:val="009A5461"/>
    <w:rsid w:val="009A7ACD"/>
    <w:rsid w:val="009B0DFE"/>
    <w:rsid w:val="009B18BB"/>
    <w:rsid w:val="009B2463"/>
    <w:rsid w:val="009B69DD"/>
    <w:rsid w:val="009C17F1"/>
    <w:rsid w:val="009C56E1"/>
    <w:rsid w:val="009C6A1B"/>
    <w:rsid w:val="009C6AB3"/>
    <w:rsid w:val="009C7DD9"/>
    <w:rsid w:val="009D0947"/>
    <w:rsid w:val="009D2078"/>
    <w:rsid w:val="009D2A19"/>
    <w:rsid w:val="009D45CD"/>
    <w:rsid w:val="009F4D7E"/>
    <w:rsid w:val="009F61C3"/>
    <w:rsid w:val="009F774D"/>
    <w:rsid w:val="009F7F0A"/>
    <w:rsid w:val="00A01B5C"/>
    <w:rsid w:val="00A03DAA"/>
    <w:rsid w:val="00A04005"/>
    <w:rsid w:val="00A04E4D"/>
    <w:rsid w:val="00A077E8"/>
    <w:rsid w:val="00A16212"/>
    <w:rsid w:val="00A2108A"/>
    <w:rsid w:val="00A25051"/>
    <w:rsid w:val="00A25175"/>
    <w:rsid w:val="00A31C0E"/>
    <w:rsid w:val="00A335D1"/>
    <w:rsid w:val="00A36FBC"/>
    <w:rsid w:val="00A4079F"/>
    <w:rsid w:val="00A466FA"/>
    <w:rsid w:val="00A5058B"/>
    <w:rsid w:val="00A53A7A"/>
    <w:rsid w:val="00A5445D"/>
    <w:rsid w:val="00A56A1A"/>
    <w:rsid w:val="00A60837"/>
    <w:rsid w:val="00A61D13"/>
    <w:rsid w:val="00A62CD7"/>
    <w:rsid w:val="00A645F0"/>
    <w:rsid w:val="00A6477D"/>
    <w:rsid w:val="00A657BE"/>
    <w:rsid w:val="00A670B5"/>
    <w:rsid w:val="00A677A0"/>
    <w:rsid w:val="00A70F22"/>
    <w:rsid w:val="00A72028"/>
    <w:rsid w:val="00A729B0"/>
    <w:rsid w:val="00A7541E"/>
    <w:rsid w:val="00A77EB3"/>
    <w:rsid w:val="00A83008"/>
    <w:rsid w:val="00A841BC"/>
    <w:rsid w:val="00A8428D"/>
    <w:rsid w:val="00A8552A"/>
    <w:rsid w:val="00A90598"/>
    <w:rsid w:val="00A9588A"/>
    <w:rsid w:val="00A97639"/>
    <w:rsid w:val="00A97FC3"/>
    <w:rsid w:val="00AA0C00"/>
    <w:rsid w:val="00AA2DC8"/>
    <w:rsid w:val="00AA4157"/>
    <w:rsid w:val="00AA4726"/>
    <w:rsid w:val="00AA4A3B"/>
    <w:rsid w:val="00AA5624"/>
    <w:rsid w:val="00AA65C8"/>
    <w:rsid w:val="00AA6E02"/>
    <w:rsid w:val="00AA7F53"/>
    <w:rsid w:val="00AB086D"/>
    <w:rsid w:val="00AB0D94"/>
    <w:rsid w:val="00AB4357"/>
    <w:rsid w:val="00AB4BA9"/>
    <w:rsid w:val="00AB639B"/>
    <w:rsid w:val="00AB7427"/>
    <w:rsid w:val="00AB778B"/>
    <w:rsid w:val="00AB7A5A"/>
    <w:rsid w:val="00AC2AFF"/>
    <w:rsid w:val="00AC5720"/>
    <w:rsid w:val="00AC76B7"/>
    <w:rsid w:val="00AD1529"/>
    <w:rsid w:val="00AD3252"/>
    <w:rsid w:val="00AD3FAC"/>
    <w:rsid w:val="00AD5381"/>
    <w:rsid w:val="00AD6E93"/>
    <w:rsid w:val="00AD7F82"/>
    <w:rsid w:val="00AE0965"/>
    <w:rsid w:val="00AE28A4"/>
    <w:rsid w:val="00AE4483"/>
    <w:rsid w:val="00AE6978"/>
    <w:rsid w:val="00AE7B2C"/>
    <w:rsid w:val="00AF0C10"/>
    <w:rsid w:val="00AF5593"/>
    <w:rsid w:val="00AF607B"/>
    <w:rsid w:val="00B007E0"/>
    <w:rsid w:val="00B018FA"/>
    <w:rsid w:val="00B04412"/>
    <w:rsid w:val="00B07B1F"/>
    <w:rsid w:val="00B12342"/>
    <w:rsid w:val="00B123C2"/>
    <w:rsid w:val="00B1384C"/>
    <w:rsid w:val="00B14762"/>
    <w:rsid w:val="00B150FA"/>
    <w:rsid w:val="00B156A1"/>
    <w:rsid w:val="00B16682"/>
    <w:rsid w:val="00B21B72"/>
    <w:rsid w:val="00B22AF3"/>
    <w:rsid w:val="00B3041D"/>
    <w:rsid w:val="00B4052D"/>
    <w:rsid w:val="00B41636"/>
    <w:rsid w:val="00B41E69"/>
    <w:rsid w:val="00B47C43"/>
    <w:rsid w:val="00B517F2"/>
    <w:rsid w:val="00B550EE"/>
    <w:rsid w:val="00B568AC"/>
    <w:rsid w:val="00B61912"/>
    <w:rsid w:val="00B63A57"/>
    <w:rsid w:val="00B677C6"/>
    <w:rsid w:val="00B71A50"/>
    <w:rsid w:val="00B760CB"/>
    <w:rsid w:val="00B76492"/>
    <w:rsid w:val="00B84337"/>
    <w:rsid w:val="00B85580"/>
    <w:rsid w:val="00B8651E"/>
    <w:rsid w:val="00B87B2F"/>
    <w:rsid w:val="00B9033F"/>
    <w:rsid w:val="00B9255B"/>
    <w:rsid w:val="00B94CB9"/>
    <w:rsid w:val="00BA2334"/>
    <w:rsid w:val="00BA51DE"/>
    <w:rsid w:val="00BA57AC"/>
    <w:rsid w:val="00BA734C"/>
    <w:rsid w:val="00BB085C"/>
    <w:rsid w:val="00BB38B5"/>
    <w:rsid w:val="00BB7CBF"/>
    <w:rsid w:val="00BC0DEF"/>
    <w:rsid w:val="00BC2991"/>
    <w:rsid w:val="00BC39CE"/>
    <w:rsid w:val="00BC3D97"/>
    <w:rsid w:val="00BC5970"/>
    <w:rsid w:val="00BD1CB2"/>
    <w:rsid w:val="00BD4DAD"/>
    <w:rsid w:val="00BE0067"/>
    <w:rsid w:val="00BE1CCC"/>
    <w:rsid w:val="00BE4869"/>
    <w:rsid w:val="00BE75AE"/>
    <w:rsid w:val="00BF110D"/>
    <w:rsid w:val="00BF2FD7"/>
    <w:rsid w:val="00C02A77"/>
    <w:rsid w:val="00C04D38"/>
    <w:rsid w:val="00C06F8C"/>
    <w:rsid w:val="00C15263"/>
    <w:rsid w:val="00C171B1"/>
    <w:rsid w:val="00C278E9"/>
    <w:rsid w:val="00C325A1"/>
    <w:rsid w:val="00C3632A"/>
    <w:rsid w:val="00C46F15"/>
    <w:rsid w:val="00C54BF6"/>
    <w:rsid w:val="00C55513"/>
    <w:rsid w:val="00C564B6"/>
    <w:rsid w:val="00C5719B"/>
    <w:rsid w:val="00C57770"/>
    <w:rsid w:val="00C62ABA"/>
    <w:rsid w:val="00C63E37"/>
    <w:rsid w:val="00C64536"/>
    <w:rsid w:val="00C64E50"/>
    <w:rsid w:val="00C651BF"/>
    <w:rsid w:val="00C710B2"/>
    <w:rsid w:val="00C72054"/>
    <w:rsid w:val="00C724FF"/>
    <w:rsid w:val="00C7275E"/>
    <w:rsid w:val="00C72804"/>
    <w:rsid w:val="00C73AC6"/>
    <w:rsid w:val="00C7667B"/>
    <w:rsid w:val="00C80101"/>
    <w:rsid w:val="00C82B01"/>
    <w:rsid w:val="00C839FC"/>
    <w:rsid w:val="00C8486B"/>
    <w:rsid w:val="00C86916"/>
    <w:rsid w:val="00C86B56"/>
    <w:rsid w:val="00C87761"/>
    <w:rsid w:val="00C91C67"/>
    <w:rsid w:val="00C9722F"/>
    <w:rsid w:val="00CA67EA"/>
    <w:rsid w:val="00CA6901"/>
    <w:rsid w:val="00CB5084"/>
    <w:rsid w:val="00CB56BB"/>
    <w:rsid w:val="00CB6132"/>
    <w:rsid w:val="00CC0D76"/>
    <w:rsid w:val="00CC1F80"/>
    <w:rsid w:val="00CC4409"/>
    <w:rsid w:val="00CC46DA"/>
    <w:rsid w:val="00CC4900"/>
    <w:rsid w:val="00CC4BD9"/>
    <w:rsid w:val="00CC5669"/>
    <w:rsid w:val="00CC5FC8"/>
    <w:rsid w:val="00CD0130"/>
    <w:rsid w:val="00CD284F"/>
    <w:rsid w:val="00CD3CEF"/>
    <w:rsid w:val="00CE5C40"/>
    <w:rsid w:val="00CE718C"/>
    <w:rsid w:val="00CF0809"/>
    <w:rsid w:val="00CF3D24"/>
    <w:rsid w:val="00D032C6"/>
    <w:rsid w:val="00D0788A"/>
    <w:rsid w:val="00D12B5F"/>
    <w:rsid w:val="00D1374C"/>
    <w:rsid w:val="00D14893"/>
    <w:rsid w:val="00D17CCC"/>
    <w:rsid w:val="00D2038E"/>
    <w:rsid w:val="00D23D56"/>
    <w:rsid w:val="00D25B1A"/>
    <w:rsid w:val="00D2687F"/>
    <w:rsid w:val="00D35F96"/>
    <w:rsid w:val="00D4461C"/>
    <w:rsid w:val="00D46AC1"/>
    <w:rsid w:val="00D46FA2"/>
    <w:rsid w:val="00D53FEB"/>
    <w:rsid w:val="00D551ED"/>
    <w:rsid w:val="00D64C8A"/>
    <w:rsid w:val="00D65ED4"/>
    <w:rsid w:val="00D71273"/>
    <w:rsid w:val="00D74AC3"/>
    <w:rsid w:val="00D74F0E"/>
    <w:rsid w:val="00D808E0"/>
    <w:rsid w:val="00D80AFF"/>
    <w:rsid w:val="00D8475F"/>
    <w:rsid w:val="00D8589E"/>
    <w:rsid w:val="00D85FDC"/>
    <w:rsid w:val="00D8660F"/>
    <w:rsid w:val="00D906B2"/>
    <w:rsid w:val="00D91BE6"/>
    <w:rsid w:val="00D9264C"/>
    <w:rsid w:val="00D92CFB"/>
    <w:rsid w:val="00D93212"/>
    <w:rsid w:val="00D94EC6"/>
    <w:rsid w:val="00D962FC"/>
    <w:rsid w:val="00D9691D"/>
    <w:rsid w:val="00D971B5"/>
    <w:rsid w:val="00DA0113"/>
    <w:rsid w:val="00DA13F0"/>
    <w:rsid w:val="00DA3299"/>
    <w:rsid w:val="00DA4A54"/>
    <w:rsid w:val="00DB6187"/>
    <w:rsid w:val="00DC004C"/>
    <w:rsid w:val="00DC4A67"/>
    <w:rsid w:val="00DC5046"/>
    <w:rsid w:val="00DC576C"/>
    <w:rsid w:val="00DC66C8"/>
    <w:rsid w:val="00DC7125"/>
    <w:rsid w:val="00DD0691"/>
    <w:rsid w:val="00DD0743"/>
    <w:rsid w:val="00DD21E8"/>
    <w:rsid w:val="00DD2AEE"/>
    <w:rsid w:val="00DD5032"/>
    <w:rsid w:val="00DD51EA"/>
    <w:rsid w:val="00DD569D"/>
    <w:rsid w:val="00DE0D56"/>
    <w:rsid w:val="00DE163D"/>
    <w:rsid w:val="00DE27E5"/>
    <w:rsid w:val="00DE6354"/>
    <w:rsid w:val="00DE64A8"/>
    <w:rsid w:val="00DE765B"/>
    <w:rsid w:val="00DF0A15"/>
    <w:rsid w:val="00DF32D1"/>
    <w:rsid w:val="00DF683D"/>
    <w:rsid w:val="00DF6D7A"/>
    <w:rsid w:val="00E04F00"/>
    <w:rsid w:val="00E05DEB"/>
    <w:rsid w:val="00E109E9"/>
    <w:rsid w:val="00E26787"/>
    <w:rsid w:val="00E269E4"/>
    <w:rsid w:val="00E26F32"/>
    <w:rsid w:val="00E27A72"/>
    <w:rsid w:val="00E3091D"/>
    <w:rsid w:val="00E31F85"/>
    <w:rsid w:val="00E3225A"/>
    <w:rsid w:val="00E323F4"/>
    <w:rsid w:val="00E32989"/>
    <w:rsid w:val="00E3777F"/>
    <w:rsid w:val="00E42D90"/>
    <w:rsid w:val="00E444E5"/>
    <w:rsid w:val="00E45B69"/>
    <w:rsid w:val="00E46BDB"/>
    <w:rsid w:val="00E46D3C"/>
    <w:rsid w:val="00E5059C"/>
    <w:rsid w:val="00E512F5"/>
    <w:rsid w:val="00E5288D"/>
    <w:rsid w:val="00E543D3"/>
    <w:rsid w:val="00E54C9F"/>
    <w:rsid w:val="00E56596"/>
    <w:rsid w:val="00E57DE6"/>
    <w:rsid w:val="00E64DC8"/>
    <w:rsid w:val="00E64E09"/>
    <w:rsid w:val="00E6674E"/>
    <w:rsid w:val="00E709A6"/>
    <w:rsid w:val="00E709AB"/>
    <w:rsid w:val="00E72B9D"/>
    <w:rsid w:val="00E73BCF"/>
    <w:rsid w:val="00E753DD"/>
    <w:rsid w:val="00E75560"/>
    <w:rsid w:val="00E80769"/>
    <w:rsid w:val="00E84460"/>
    <w:rsid w:val="00E861B4"/>
    <w:rsid w:val="00E91164"/>
    <w:rsid w:val="00E912B1"/>
    <w:rsid w:val="00E94245"/>
    <w:rsid w:val="00E97077"/>
    <w:rsid w:val="00EA017B"/>
    <w:rsid w:val="00EA28EF"/>
    <w:rsid w:val="00EA4861"/>
    <w:rsid w:val="00EB1354"/>
    <w:rsid w:val="00EB21F3"/>
    <w:rsid w:val="00EB5C97"/>
    <w:rsid w:val="00EC3116"/>
    <w:rsid w:val="00EC6DC2"/>
    <w:rsid w:val="00ED2CEA"/>
    <w:rsid w:val="00ED387E"/>
    <w:rsid w:val="00ED5156"/>
    <w:rsid w:val="00ED5C70"/>
    <w:rsid w:val="00ED6711"/>
    <w:rsid w:val="00EE0E34"/>
    <w:rsid w:val="00EE100F"/>
    <w:rsid w:val="00EE1523"/>
    <w:rsid w:val="00EE2476"/>
    <w:rsid w:val="00EE6E5C"/>
    <w:rsid w:val="00EF06E3"/>
    <w:rsid w:val="00EF5B11"/>
    <w:rsid w:val="00EF5D4A"/>
    <w:rsid w:val="00EF7AB9"/>
    <w:rsid w:val="00F01F4F"/>
    <w:rsid w:val="00F05D6F"/>
    <w:rsid w:val="00F063EB"/>
    <w:rsid w:val="00F06806"/>
    <w:rsid w:val="00F07671"/>
    <w:rsid w:val="00F104D0"/>
    <w:rsid w:val="00F1102D"/>
    <w:rsid w:val="00F114AD"/>
    <w:rsid w:val="00F11CDF"/>
    <w:rsid w:val="00F11E42"/>
    <w:rsid w:val="00F125D3"/>
    <w:rsid w:val="00F17E33"/>
    <w:rsid w:val="00F239D3"/>
    <w:rsid w:val="00F25607"/>
    <w:rsid w:val="00F3139D"/>
    <w:rsid w:val="00F372A7"/>
    <w:rsid w:val="00F4210E"/>
    <w:rsid w:val="00F425BC"/>
    <w:rsid w:val="00F51C53"/>
    <w:rsid w:val="00F5475E"/>
    <w:rsid w:val="00F572B6"/>
    <w:rsid w:val="00F57E1E"/>
    <w:rsid w:val="00F612A7"/>
    <w:rsid w:val="00F61E70"/>
    <w:rsid w:val="00F62FA6"/>
    <w:rsid w:val="00F75A1E"/>
    <w:rsid w:val="00F75B5B"/>
    <w:rsid w:val="00F77680"/>
    <w:rsid w:val="00F81741"/>
    <w:rsid w:val="00F82C88"/>
    <w:rsid w:val="00F86B9B"/>
    <w:rsid w:val="00F90119"/>
    <w:rsid w:val="00F93335"/>
    <w:rsid w:val="00F95899"/>
    <w:rsid w:val="00FA20A7"/>
    <w:rsid w:val="00FA27A7"/>
    <w:rsid w:val="00FA4AA1"/>
    <w:rsid w:val="00FB291A"/>
    <w:rsid w:val="00FB4986"/>
    <w:rsid w:val="00FB72BA"/>
    <w:rsid w:val="00FC5E91"/>
    <w:rsid w:val="00FD347C"/>
    <w:rsid w:val="00FD43EF"/>
    <w:rsid w:val="00FD5763"/>
    <w:rsid w:val="00FD7A18"/>
    <w:rsid w:val="00FE26B1"/>
    <w:rsid w:val="00FE324F"/>
    <w:rsid w:val="00FF15A7"/>
    <w:rsid w:val="00FF257D"/>
    <w:rsid w:val="00FF39C4"/>
    <w:rsid w:val="00FF3C27"/>
    <w:rsid w:val="00FF49DE"/>
    <w:rsid w:val="00FF78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4357"/>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出段落,P"/>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aliases w:val="TableGrid,网格型"/>
    <w:basedOn w:val="a1"/>
    <w:qFormat/>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nhideWhenUsed/>
    <w:qFormat/>
    <w:rsid w:val="00D1374C"/>
  </w:style>
  <w:style w:type="character" w:customStyle="1" w:styleId="af1">
    <w:name w:val="註解文字 字元"/>
    <w:basedOn w:val="a0"/>
    <w:link w:val="af0"/>
    <w:qFormat/>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SubHeading">
    <w:name w:val="SubHeading"/>
    <w:basedOn w:val="a"/>
    <w:next w:val="Doc-title"/>
    <w:link w:val="SubHeadingChar"/>
    <w:rsid w:val="000F7232"/>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F7232"/>
    <w:rPr>
      <w:rFonts w:ascii="Arial" w:eastAsia="MS Mincho" w:hAnsi="Arial" w:cs="Times New Roman"/>
      <w:b/>
      <w:noProof/>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E3757-C3D1-4809-960A-D95B8AD26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1020</Words>
  <Characters>5819</Characters>
  <Application>Microsoft Office Word</Application>
  <DocSecurity>0</DocSecurity>
  <Lines>48</Lines>
  <Paragraphs>13</Paragraphs>
  <ScaleCrop>false</ScaleCrop>
  <Company>ASUS TEK</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Lider Pan(潘立德)</cp:lastModifiedBy>
  <cp:revision>2</cp:revision>
  <dcterms:created xsi:type="dcterms:W3CDTF">2025-08-15T02:38:00Z</dcterms:created>
  <dcterms:modified xsi:type="dcterms:W3CDTF">2025-08-15T02:38:00Z</dcterms:modified>
</cp:coreProperties>
</file>